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 w:line="204" w:lineRule="auto"/>
        <w:ind w:firstLine="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2"/>
          <w:sz w:val="28"/>
          <w:szCs w:val="28"/>
        </w:rPr>
        <w:t>1</w:t>
      </w:r>
      <w:r>
        <w:rPr>
          <w:rFonts w:ascii="宋体" w:hAnsi="宋体" w:eastAsia="宋体" w:cs="宋体"/>
          <w:spacing w:val="2"/>
          <w:sz w:val="28"/>
          <w:szCs w:val="28"/>
        </w:rPr>
        <w:t>：</w:t>
      </w:r>
    </w:p>
    <w:p>
      <w:pPr>
        <w:spacing w:before="166" w:line="204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"/>
          <w:sz w:val="36"/>
          <w:szCs w:val="36"/>
        </w:rPr>
        <w:t>浙江省爆破行业协会团体标准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管理办法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</w:rPr>
        <w:t>(试行)</w:t>
      </w:r>
    </w:p>
    <w:p/>
    <w:p>
      <w:pPr>
        <w:pStyle w:val="11"/>
        <w:numPr>
          <w:ilvl w:val="0"/>
          <w:numId w:val="1"/>
        </w:numPr>
        <w:spacing w:before="188" w:line="204" w:lineRule="auto"/>
        <w:ind w:firstLineChars="0"/>
        <w:jc w:val="center"/>
        <w:rPr>
          <w:rFonts w:ascii="宋体" w:hAnsi="宋体" w:eastAsia="宋体" w:cs="宋体"/>
          <w:b/>
          <w:bCs/>
          <w:spacing w:val="6"/>
          <w:sz w:val="30"/>
          <w:szCs w:val="30"/>
        </w:rPr>
      </w:pP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总则</w:t>
      </w:r>
    </w:p>
    <w:p>
      <w:pPr>
        <w:spacing w:line="500" w:lineRule="exact"/>
        <w:ind w:left="4" w:leftChars="2" w:right="50" w:firstLine="137" w:firstLineChars="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第一条</w:t>
      </w:r>
      <w:r>
        <w:rPr>
          <w:rFonts w:hint="eastAsia"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2"/>
          <w:sz w:val="28"/>
          <w:szCs w:val="28"/>
        </w:rPr>
        <w:t>推动行业自主创新和科技进步，满足行业发展需</w:t>
      </w:r>
      <w:r>
        <w:rPr>
          <w:rFonts w:ascii="宋体" w:hAnsi="宋体" w:eastAsia="宋体" w:cs="仿宋"/>
          <w:spacing w:val="-16"/>
          <w:sz w:val="28"/>
          <w:szCs w:val="28"/>
        </w:rPr>
        <w:t>要，提升行业竞争力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，根据《中华人民共和国标准化法》、</w:t>
      </w:r>
      <w:r>
        <w:rPr>
          <w:rFonts w:ascii="宋体" w:hAnsi="宋体" w:eastAsia="宋体" w:cs="宋体"/>
          <w:spacing w:val="-7"/>
          <w:sz w:val="28"/>
          <w:szCs w:val="28"/>
        </w:rPr>
        <w:t>《中华人民共和</w:t>
      </w:r>
      <w:r>
        <w:rPr>
          <w:rFonts w:ascii="宋体" w:hAnsi="宋体" w:eastAsia="宋体" w:cs="宋体"/>
          <w:spacing w:val="-2"/>
          <w:sz w:val="28"/>
          <w:szCs w:val="28"/>
        </w:rPr>
        <w:t>国标准化法实施条例》、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国务院《深化标准化工作改革方案》、《行业标准管理办法》、</w:t>
      </w:r>
      <w:r>
        <w:rPr>
          <w:rFonts w:ascii="宋体" w:hAnsi="宋体" w:eastAsia="宋体" w:cs="宋体"/>
          <w:spacing w:val="-2"/>
          <w:sz w:val="28"/>
          <w:szCs w:val="28"/>
        </w:rPr>
        <w:t>《团</w:t>
      </w:r>
      <w:r>
        <w:rPr>
          <w:rFonts w:ascii="宋体" w:hAnsi="宋体" w:eastAsia="宋体" w:cs="宋体"/>
          <w:spacing w:val="-1"/>
          <w:sz w:val="28"/>
          <w:szCs w:val="28"/>
        </w:rPr>
        <w:t>体标准管理规定》</w:t>
      </w:r>
      <w:r>
        <w:rPr>
          <w:rFonts w:ascii="宋体" w:hAnsi="宋体" w:eastAsia="宋体" w:cs="宋体"/>
          <w:spacing w:val="-3"/>
          <w:sz w:val="28"/>
          <w:szCs w:val="28"/>
        </w:rPr>
        <w:t>和《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浙江省爆破行业</w:t>
      </w:r>
      <w:r>
        <w:rPr>
          <w:rFonts w:ascii="宋体" w:hAnsi="宋体" w:eastAsia="宋体" w:cs="宋体"/>
          <w:spacing w:val="-3"/>
          <w:sz w:val="28"/>
          <w:szCs w:val="28"/>
        </w:rPr>
        <w:t>协会章程》等有关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规定，特制定本</w:t>
      </w:r>
      <w:r>
        <w:rPr>
          <w:rFonts w:ascii="宋体" w:hAnsi="宋体" w:eastAsia="宋体" w:cs="宋体"/>
          <w:spacing w:val="-1"/>
          <w:sz w:val="28"/>
          <w:szCs w:val="28"/>
        </w:rPr>
        <w:t>管理办法。</w:t>
      </w:r>
    </w:p>
    <w:p>
      <w:pPr>
        <w:spacing w:line="500" w:lineRule="exact"/>
        <w:ind w:left="7" w:right="50" w:hanging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第二条</w:t>
      </w:r>
      <w:r>
        <w:rPr>
          <w:rFonts w:hint="eastAsia"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本管理办法</w:t>
      </w:r>
      <w:r>
        <w:rPr>
          <w:rFonts w:ascii="宋体" w:hAnsi="宋体" w:eastAsia="宋体" w:cs="仿宋"/>
          <w:spacing w:val="-14"/>
          <w:sz w:val="28"/>
          <w:szCs w:val="28"/>
        </w:rPr>
        <w:t>适用于</w:t>
      </w:r>
      <w:r>
        <w:rPr>
          <w:rFonts w:hint="eastAsia" w:ascii="宋体" w:hAnsi="宋体" w:eastAsia="宋体" w:cs="仿宋"/>
          <w:spacing w:val="-14"/>
          <w:sz w:val="28"/>
          <w:szCs w:val="28"/>
        </w:rPr>
        <w:t>浙江省爆破行业</w:t>
      </w:r>
      <w:r>
        <w:rPr>
          <w:rFonts w:ascii="宋体" w:hAnsi="宋体" w:eastAsia="宋体" w:cs="仿宋"/>
          <w:spacing w:val="-14"/>
          <w:sz w:val="28"/>
          <w:szCs w:val="28"/>
        </w:rPr>
        <w:t>协会</w:t>
      </w:r>
      <w:r>
        <w:rPr>
          <w:rFonts w:hint="eastAsia" w:ascii="宋体" w:hAnsi="宋体" w:eastAsia="宋体" w:cs="仿宋"/>
          <w:spacing w:val="-14"/>
          <w:sz w:val="28"/>
          <w:szCs w:val="28"/>
        </w:rPr>
        <w:t>团体</w:t>
      </w:r>
      <w:r>
        <w:rPr>
          <w:rFonts w:ascii="宋体" w:hAnsi="宋体" w:eastAsia="宋体" w:cs="仿宋"/>
          <w:spacing w:val="-14"/>
          <w:sz w:val="28"/>
          <w:szCs w:val="28"/>
        </w:rPr>
        <w:t>标准（以下简称“协</w:t>
      </w:r>
      <w:r>
        <w:rPr>
          <w:rFonts w:ascii="宋体" w:hAnsi="宋体" w:eastAsia="宋体" w:cs="仿宋"/>
          <w:spacing w:val="-11"/>
          <w:sz w:val="28"/>
          <w:szCs w:val="28"/>
        </w:rPr>
        <w:t>会标准”）的制定、发布、实施和管理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协会标准的制定和实施，接受国家标准化主管部门的指导和监督。</w:t>
      </w:r>
    </w:p>
    <w:p>
      <w:pPr>
        <w:spacing w:before="305" w:line="272" w:lineRule="auto"/>
        <w:ind w:left="4" w:right="7" w:firstLine="638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spacing w:val="-3"/>
          <w:sz w:val="28"/>
          <w:szCs w:val="28"/>
        </w:rPr>
        <w:t>第三条</w:t>
      </w:r>
      <w:r>
        <w:rPr>
          <w:rFonts w:hint="eastAsia" w:ascii="宋体" w:hAnsi="宋体" w:eastAsia="宋体" w:cs="宋体"/>
          <w:spacing w:val="-3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1"/>
          <w:sz w:val="28"/>
          <w:szCs w:val="28"/>
        </w:rPr>
        <w:t>协会标准是指</w:t>
      </w:r>
      <w:r>
        <w:rPr>
          <w:rFonts w:hint="eastAsia" w:ascii="宋体" w:hAnsi="宋体" w:eastAsia="宋体" w:cs="宋体"/>
          <w:sz w:val="28"/>
          <w:szCs w:val="28"/>
        </w:rPr>
        <w:t>浙江省爆破行业协会</w:t>
      </w:r>
      <w:r>
        <w:rPr>
          <w:rFonts w:ascii="宋体" w:hAnsi="宋体" w:eastAsia="宋体" w:cs="仿宋"/>
          <w:spacing w:val="-1"/>
          <w:sz w:val="28"/>
          <w:szCs w:val="28"/>
        </w:rPr>
        <w:t>（以下简称“</w:t>
      </w:r>
      <w:r>
        <w:rPr>
          <w:rFonts w:ascii="宋体" w:hAnsi="宋体" w:eastAsia="宋体" w:cs="仿宋"/>
          <w:spacing w:val="-7"/>
          <w:sz w:val="28"/>
          <w:szCs w:val="28"/>
        </w:rPr>
        <w:t>协会”）为满足</w:t>
      </w:r>
      <w:r>
        <w:rPr>
          <w:rFonts w:hint="eastAsia" w:ascii="宋体" w:hAnsi="宋体" w:eastAsia="宋体" w:cs="仿宋"/>
          <w:spacing w:val="-7"/>
          <w:sz w:val="28"/>
          <w:szCs w:val="28"/>
        </w:rPr>
        <w:t>行业</w:t>
      </w:r>
      <w:r>
        <w:rPr>
          <w:rFonts w:ascii="宋体" w:hAnsi="宋体" w:eastAsia="宋体" w:cs="仿宋"/>
          <w:spacing w:val="-7"/>
          <w:sz w:val="28"/>
          <w:szCs w:val="28"/>
        </w:rPr>
        <w:t>创新需要，通过快速、灵活、高效的工作</w:t>
      </w:r>
      <w:r>
        <w:rPr>
          <w:rFonts w:ascii="宋体" w:hAnsi="宋体" w:eastAsia="宋体" w:cs="仿宋"/>
          <w:spacing w:val="-6"/>
          <w:sz w:val="28"/>
          <w:szCs w:val="28"/>
        </w:rPr>
        <w:t>机制，汇集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团体</w:t>
      </w:r>
      <w:r>
        <w:rPr>
          <w:rFonts w:ascii="宋体" w:hAnsi="宋体" w:eastAsia="宋体" w:cs="仿宋"/>
          <w:spacing w:val="-6"/>
          <w:sz w:val="28"/>
          <w:szCs w:val="28"/>
        </w:rPr>
        <w:t>会员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单位的</w:t>
      </w:r>
      <w:r>
        <w:rPr>
          <w:rFonts w:ascii="宋体" w:hAnsi="宋体" w:eastAsia="宋体" w:cs="仿宋"/>
          <w:spacing w:val="-6"/>
          <w:sz w:val="28"/>
          <w:szCs w:val="28"/>
        </w:rPr>
        <w:t>自主创新、科技进步和行业自律成果，协调相关</w:t>
      </w:r>
      <w:r>
        <w:rPr>
          <w:rFonts w:ascii="宋体" w:hAnsi="宋体" w:eastAsia="宋体" w:cs="仿宋"/>
          <w:spacing w:val="-2"/>
          <w:sz w:val="28"/>
          <w:szCs w:val="28"/>
        </w:rPr>
        <w:t>市场主体主持制定的标准。</w:t>
      </w:r>
      <w:r>
        <w:rPr>
          <w:rFonts w:ascii="宋体" w:hAnsi="宋体" w:eastAsia="宋体" w:cs="仿宋"/>
          <w:spacing w:val="-7"/>
          <w:sz w:val="28"/>
          <w:szCs w:val="28"/>
        </w:rPr>
        <w:t>协会标准编制应符合国家强制性标准要求，应与现行有效标准相协调，其技术要求不低于国家标准和行业标准。</w:t>
      </w:r>
    </w:p>
    <w:p>
      <w:pPr>
        <w:spacing w:line="500" w:lineRule="exact"/>
        <w:ind w:left="30" w:firstLine="536" w:firstLineChars="200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第四条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协会</w:t>
      </w:r>
      <w:r>
        <w:rPr>
          <w:rFonts w:ascii="宋体" w:hAnsi="宋体" w:eastAsia="宋体" w:cs="仿宋"/>
          <w:spacing w:val="-6"/>
          <w:sz w:val="28"/>
          <w:szCs w:val="28"/>
        </w:rPr>
        <w:t>的标准化工作，坚持公开公正、广泛开放原则，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会员</w:t>
      </w:r>
      <w:r>
        <w:rPr>
          <w:rFonts w:ascii="宋体" w:hAnsi="宋体" w:eastAsia="宋体" w:cs="仿宋"/>
          <w:spacing w:val="-6"/>
          <w:sz w:val="28"/>
          <w:szCs w:val="28"/>
        </w:rPr>
        <w:t>单位及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相关</w:t>
      </w:r>
      <w:r>
        <w:rPr>
          <w:rFonts w:ascii="宋体" w:hAnsi="宋体" w:eastAsia="宋体" w:cs="仿宋"/>
          <w:spacing w:val="-6"/>
          <w:sz w:val="28"/>
          <w:szCs w:val="28"/>
        </w:rPr>
        <w:t>单位均可积极参与。</w:t>
      </w:r>
    </w:p>
    <w:p>
      <w:pPr>
        <w:spacing w:before="138" w:line="360" w:lineRule="auto"/>
        <w:ind w:left="7" w:firstLine="655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五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协会成立标准化技术委员会，作为协会团体标准的技术归口单位，负责标准修订、实施、宣贯、培训等工作，</w:t>
      </w:r>
      <w:r>
        <w:rPr>
          <w:rFonts w:ascii="宋体" w:hAnsi="宋体" w:eastAsia="宋体" w:cs="仿宋"/>
          <w:spacing w:val="-6"/>
          <w:sz w:val="28"/>
          <w:szCs w:val="28"/>
        </w:rPr>
        <w:t>协会秘书处是团体标准的日常管理机构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，负责落实理事长办公会及理事会相关决议，开展标准化日常管理与协调工作。</w:t>
      </w:r>
      <w:r>
        <w:rPr>
          <w:rFonts w:ascii="宋体" w:hAnsi="宋体" w:eastAsia="宋体" w:cs="仿宋"/>
          <w:spacing w:val="-6"/>
          <w:sz w:val="28"/>
          <w:szCs w:val="28"/>
        </w:rPr>
        <w:t>协会负责协会标准的审查、批准和发布。</w:t>
      </w:r>
    </w:p>
    <w:p>
      <w:pPr>
        <w:spacing w:line="500" w:lineRule="exact"/>
        <w:ind w:left="30" w:hanging="25"/>
        <w:rPr>
          <w:rFonts w:hint="eastAsia"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第六条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协会</w:t>
      </w:r>
      <w:r>
        <w:rPr>
          <w:rFonts w:ascii="宋体" w:hAnsi="宋体" w:eastAsia="宋体" w:cs="仿宋"/>
          <w:spacing w:val="-6"/>
          <w:sz w:val="28"/>
          <w:szCs w:val="28"/>
        </w:rPr>
        <w:t>标准编号由团体标准代号（T）、社会团体代号（ZJBP）、发布顺序号和发布年代号构成。协会标准的编写格式应符合GB/T 1.1 《标准化工作导则第1部分:标准化文件的结构和起草规则》的相关要求。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协会标准编号规则由协会统一制定。</w:t>
      </w:r>
    </w:p>
    <w:p>
      <w:pPr>
        <w:spacing w:before="188" w:line="204" w:lineRule="auto"/>
        <w:jc w:val="center"/>
        <w:rPr>
          <w:rFonts w:hint="eastAsia" w:ascii="宋体" w:hAnsi="宋体" w:eastAsia="宋体" w:cs="宋体"/>
          <w:b/>
          <w:bCs/>
          <w:spacing w:val="6"/>
          <w:sz w:val="30"/>
          <w:szCs w:val="30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4749800" cy="2184400"/>
            <wp:effectExtent l="19050" t="0" r="0" b="0"/>
            <wp:docPr id="3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88" w:line="204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第二章</w:t>
      </w:r>
      <w:r>
        <w:rPr>
          <w:rFonts w:hint="eastAsia" w:ascii="宋体" w:hAnsi="宋体" w:eastAsia="宋体" w:cs="宋体"/>
          <w:b/>
          <w:bCs/>
          <w:spacing w:val="6"/>
          <w:sz w:val="30"/>
          <w:szCs w:val="30"/>
        </w:rPr>
        <w:t xml:space="preserve"> 协会标准制修订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七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协会</w:t>
      </w:r>
      <w:r>
        <w:rPr>
          <w:rFonts w:ascii="宋体" w:hAnsi="宋体" w:eastAsia="宋体" w:cs="仿宋"/>
          <w:spacing w:val="-6"/>
          <w:sz w:val="28"/>
          <w:szCs w:val="28"/>
        </w:rPr>
        <w:t>标准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制修订管理应</w:t>
      </w:r>
      <w:r>
        <w:rPr>
          <w:rFonts w:ascii="宋体" w:hAnsi="宋体" w:eastAsia="宋体" w:cs="仿宋"/>
          <w:spacing w:val="-6"/>
          <w:sz w:val="28"/>
          <w:szCs w:val="28"/>
        </w:rPr>
        <w:t>贯彻国家和地方相关法律、法规、方针、政策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，</w:t>
      </w:r>
      <w:r>
        <w:rPr>
          <w:rFonts w:ascii="宋体" w:hAnsi="宋体" w:eastAsia="宋体" w:cs="仿宋"/>
          <w:spacing w:val="-6"/>
          <w:sz w:val="28"/>
          <w:szCs w:val="28"/>
        </w:rPr>
        <w:t>严格执行强制性国家标准和行业标准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，遵循开放、透明、公开和协商一致的原则，内容应满足以下要求：</w:t>
      </w:r>
    </w:p>
    <w:p>
      <w:pPr>
        <w:spacing w:line="500" w:lineRule="exact"/>
        <w:ind w:left="30" w:firstLine="268" w:firstLineChars="100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hint="eastAsia" w:ascii="宋体" w:hAnsi="宋体" w:eastAsia="宋体" w:cs="仿宋"/>
          <w:spacing w:val="-6"/>
          <w:sz w:val="28"/>
          <w:szCs w:val="28"/>
        </w:rPr>
        <w:t>（一）突出爆破行业特色，适应行业需求；</w:t>
      </w:r>
    </w:p>
    <w:p>
      <w:pPr>
        <w:spacing w:line="500" w:lineRule="exact"/>
        <w:ind w:left="30" w:firstLine="268" w:firstLineChars="100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hint="eastAsia" w:ascii="宋体" w:hAnsi="宋体" w:eastAsia="宋体" w:cs="仿宋"/>
          <w:spacing w:val="-6"/>
          <w:sz w:val="28"/>
          <w:szCs w:val="28"/>
        </w:rPr>
        <w:t>（二</w:t>
      </w:r>
      <w:r>
        <w:rPr>
          <w:rFonts w:ascii="宋体" w:hAnsi="宋体" w:eastAsia="宋体" w:cs="仿宋"/>
          <w:spacing w:val="-6"/>
          <w:sz w:val="28"/>
          <w:szCs w:val="28"/>
        </w:rPr>
        <w:t>）有利于提升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专业</w:t>
      </w:r>
      <w:r>
        <w:rPr>
          <w:rFonts w:ascii="宋体" w:hAnsi="宋体" w:eastAsia="宋体" w:cs="仿宋"/>
          <w:spacing w:val="-6"/>
          <w:sz w:val="28"/>
          <w:szCs w:val="28"/>
        </w:rPr>
        <w:t>技术水平、创新能力和产品质量，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反映技术、服务的创新；</w:t>
      </w:r>
    </w:p>
    <w:p>
      <w:pPr>
        <w:spacing w:line="500" w:lineRule="exact"/>
        <w:ind w:left="30" w:firstLine="268" w:firstLineChars="100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hint="eastAsia" w:ascii="宋体" w:hAnsi="宋体" w:eastAsia="宋体" w:cs="仿宋"/>
          <w:spacing w:val="-6"/>
          <w:sz w:val="28"/>
          <w:szCs w:val="28"/>
        </w:rPr>
        <w:t>（三）</w:t>
      </w:r>
      <w:r>
        <w:rPr>
          <w:rFonts w:ascii="宋体" w:hAnsi="宋体" w:eastAsia="宋体" w:cs="仿宋"/>
          <w:spacing w:val="-6"/>
          <w:sz w:val="28"/>
          <w:szCs w:val="28"/>
        </w:rPr>
        <w:t>有利于合理利用资源，推广科技成果，提高经济效益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；</w:t>
      </w:r>
    </w:p>
    <w:p>
      <w:pPr>
        <w:spacing w:line="500" w:lineRule="exact"/>
        <w:ind w:left="30" w:firstLine="268" w:firstLineChars="100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hint="eastAsia" w:ascii="宋体" w:hAnsi="宋体" w:eastAsia="宋体" w:cs="仿宋"/>
          <w:spacing w:val="-6"/>
          <w:sz w:val="28"/>
          <w:szCs w:val="28"/>
        </w:rPr>
        <w:t>（四）</w:t>
      </w:r>
      <w:r>
        <w:rPr>
          <w:rFonts w:ascii="宋体" w:hAnsi="宋体" w:eastAsia="宋体" w:cs="仿宋"/>
          <w:spacing w:val="-6"/>
          <w:sz w:val="28"/>
          <w:szCs w:val="28"/>
        </w:rPr>
        <w:t>有利于保障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公共</w:t>
      </w:r>
      <w:r>
        <w:rPr>
          <w:rFonts w:ascii="宋体" w:hAnsi="宋体" w:eastAsia="宋体" w:cs="仿宋"/>
          <w:spacing w:val="-6"/>
          <w:sz w:val="28"/>
          <w:szCs w:val="28"/>
        </w:rPr>
        <w:t>安全，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体现行业自律；</w:t>
      </w:r>
    </w:p>
    <w:p>
      <w:pPr>
        <w:spacing w:line="500" w:lineRule="exact"/>
        <w:ind w:left="30" w:firstLine="268" w:firstLineChars="100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hint="eastAsia" w:ascii="宋体" w:hAnsi="宋体" w:eastAsia="宋体" w:cs="仿宋"/>
          <w:spacing w:val="-6"/>
          <w:sz w:val="28"/>
          <w:szCs w:val="28"/>
        </w:rPr>
        <w:t>（五）坚持绿色可持续发展和高质量发展理念。</w:t>
      </w:r>
    </w:p>
    <w:p>
      <w:pPr>
        <w:spacing w:line="500" w:lineRule="exact"/>
        <w:ind w:left="30" w:hanging="25"/>
        <w:rPr>
          <w:rFonts w:hint="default" w:ascii="宋体" w:hAnsi="宋体" w:eastAsia="宋体" w:cs="仿宋"/>
          <w:spacing w:val="-6"/>
          <w:sz w:val="28"/>
          <w:szCs w:val="28"/>
          <w:lang w:val="en-US" w:eastAsia="zh-CN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八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协会标准制修订管理办法主要包括：立项、起草、征求意见、审查、批准、发布和复审等。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九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下列情况之一，可申请协会标准立项：</w:t>
      </w:r>
    </w:p>
    <w:p>
      <w:pPr>
        <w:spacing w:line="500" w:lineRule="exact"/>
        <w:ind w:left="30" w:firstLine="268" w:firstLineChars="100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（一）会员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单位</w:t>
      </w:r>
      <w:r>
        <w:rPr>
          <w:rFonts w:ascii="宋体" w:hAnsi="宋体" w:eastAsia="宋体" w:cs="仿宋"/>
          <w:spacing w:val="-6"/>
          <w:sz w:val="28"/>
          <w:szCs w:val="28"/>
        </w:rPr>
        <w:t>根据需要提出立项申请；</w:t>
      </w:r>
    </w:p>
    <w:p>
      <w:pPr>
        <w:spacing w:line="500" w:lineRule="exact"/>
        <w:ind w:left="30" w:firstLine="268" w:firstLineChars="100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（二）协会根据行业发展需要提出立项建议；</w:t>
      </w:r>
    </w:p>
    <w:p>
      <w:pPr>
        <w:spacing w:line="500" w:lineRule="exact"/>
        <w:ind w:left="30" w:firstLine="268" w:firstLineChars="100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（三）相关政府部门提出立项要求。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十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协会组织审查通过的标准，经协会副理事长办公会审议后，提交理事会审议表决，通过后</w:t>
      </w:r>
      <w:bookmarkStart w:id="0" w:name="_GoBack"/>
      <w:bookmarkEnd w:id="0"/>
      <w:r>
        <w:rPr>
          <w:rFonts w:hint="eastAsia" w:ascii="宋体" w:hAnsi="宋体" w:eastAsia="宋体" w:cs="仿宋"/>
          <w:spacing w:val="-6"/>
          <w:sz w:val="28"/>
          <w:szCs w:val="28"/>
          <w:lang w:val="en-US" w:eastAsia="zh-CN"/>
        </w:rPr>
        <w:t>向社会公开征求意见，征求意见期限为35日，并对反馈意见进行处理协调再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予以发布</w:t>
      </w:r>
      <w:r>
        <w:rPr>
          <w:rFonts w:hint="eastAsia" w:ascii="宋体" w:hAnsi="宋体" w:eastAsia="宋体" w:cs="仿宋"/>
          <w:spacing w:val="-6"/>
          <w:sz w:val="28"/>
          <w:szCs w:val="28"/>
          <w:lang w:val="en-US" w:eastAsia="zh-CN"/>
        </w:rPr>
        <w:t>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十一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对于技术成熟、基础工作扎实、技术文件较完善的标准，可进入快速管理办法，直接组织征求意见或审查。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二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鼓励将成熟的科研成果、专利技术根据需要转化为协会标准。对于拟申请专利的技术，在专利申请批准后方可写入协会标准。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科研成果转化为协会标准按照GB/T 33450-2016《科技成果转化为标准指南》的规定处理。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协会标准涉及专利按照GB/T 20003.1-2014《标准制定的特殊管理办法第 1 部分：涉及专利的标准》的规定处理。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三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协会标准制定周期一般为12个月，采用快速管理办法的制定周期一般为3个月。特殊情况下，经协会批准变更的申请最多可延长6个月，超过18个月未能批准发布的协会标准自动撤销。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四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协会根据主编单位自评结果，组织对协会标准进行复审或实施效果评价，以确认协会标准继续有效、修订或废止。复审和实施效果评价遵循客观公正、公开透明、广泛参与、注重实效的原则。协会标准复审周期一般不超过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3</w:t>
      </w:r>
      <w:r>
        <w:rPr>
          <w:rFonts w:ascii="宋体" w:hAnsi="宋体" w:eastAsia="宋体" w:cs="仿宋"/>
          <w:spacing w:val="-6"/>
          <w:sz w:val="28"/>
          <w:szCs w:val="28"/>
        </w:rPr>
        <w:t>年。需修订的协会标准，修订周期一般不超过6个月，特殊情况可延长至12个月。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五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协会标准制修订经费原则上由协会、主编单位和参编单位共同承担。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六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对协会标准编制质量存在严重问题和进度严重滞后，且整改不力的主编单位，协会采取取消协会标准编制资格，暂停协会标准申报等措施。</w:t>
      </w:r>
    </w:p>
    <w:p>
      <w:pPr>
        <w:spacing w:before="188" w:line="204" w:lineRule="auto"/>
        <w:jc w:val="center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第三章 协会标准实施与推广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七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鼓励行业使用协会标准，会员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单位</w:t>
      </w:r>
      <w:r>
        <w:rPr>
          <w:rFonts w:ascii="宋体" w:hAnsi="宋体" w:eastAsia="宋体" w:cs="仿宋"/>
          <w:spacing w:val="-6"/>
          <w:sz w:val="28"/>
          <w:szCs w:val="28"/>
        </w:rPr>
        <w:t>有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积极宣传、</w:t>
      </w:r>
      <w:r>
        <w:rPr>
          <w:rFonts w:ascii="宋体" w:hAnsi="宋体" w:eastAsia="宋体" w:cs="仿宋"/>
          <w:spacing w:val="-6"/>
          <w:sz w:val="28"/>
          <w:szCs w:val="28"/>
        </w:rPr>
        <w:t>推广使用协会标准的义务。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八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协会根据实际需求，统一组织协会标准的出版、发行、实施、宣贯、推广和应用工作。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九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对实施效果良好，且符合国家标准、行业标准有关要求的协会标准，可按有关规定转化为国家标准、行业标准。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对于行业管理急需又无相应有效国家标准或行业标准的，协会可将已制定实施的协会标准推荐给行业主管部门推广应用，以作为行业标准的有效补充。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一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任何单位和个人均可对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协会</w:t>
      </w:r>
      <w:r>
        <w:rPr>
          <w:rFonts w:ascii="宋体" w:hAnsi="宋体" w:eastAsia="宋体" w:cs="仿宋"/>
          <w:spacing w:val="-6"/>
          <w:sz w:val="28"/>
          <w:szCs w:val="28"/>
        </w:rPr>
        <w:t>标准实施过程中发现的问题，向协会反馈。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二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协会可对协会标准开展良好行为评价，对实施情况的评价结果及时公开。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三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协会对在标准工作中做出突出贡献的单位和个人予以激励。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四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鼓励会员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单位</w:t>
      </w:r>
      <w:r>
        <w:rPr>
          <w:rFonts w:ascii="宋体" w:hAnsi="宋体" w:eastAsia="宋体" w:cs="仿宋"/>
          <w:spacing w:val="-6"/>
          <w:sz w:val="28"/>
          <w:szCs w:val="28"/>
        </w:rPr>
        <w:t>积极参与协会标准的制定、推广、使用活动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。</w:t>
      </w:r>
      <w:r>
        <w:rPr>
          <w:rFonts w:ascii="宋体" w:hAnsi="宋体" w:eastAsia="宋体" w:cs="仿宋"/>
          <w:spacing w:val="-6"/>
          <w:sz w:val="28"/>
          <w:szCs w:val="28"/>
        </w:rPr>
        <w:t>指导会员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单位</w:t>
      </w:r>
      <w:r>
        <w:rPr>
          <w:rFonts w:ascii="宋体" w:hAnsi="宋体" w:eastAsia="宋体" w:cs="仿宋"/>
          <w:spacing w:val="-6"/>
          <w:sz w:val="28"/>
          <w:szCs w:val="28"/>
        </w:rPr>
        <w:t>参照本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管理办法</w:t>
      </w:r>
      <w:r>
        <w:rPr>
          <w:rFonts w:ascii="宋体" w:hAnsi="宋体" w:eastAsia="宋体" w:cs="仿宋"/>
          <w:spacing w:val="-6"/>
          <w:sz w:val="28"/>
          <w:szCs w:val="28"/>
        </w:rPr>
        <w:t>制定企业标准，并接受企业标准备案，对有推广价值的可申请转化为协会标准。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五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积极培养标准化工作专业人员，建立健全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标准化技术委员会</w:t>
      </w:r>
      <w:r>
        <w:rPr>
          <w:rFonts w:ascii="宋体" w:hAnsi="宋体" w:eastAsia="宋体" w:cs="仿宋"/>
          <w:spacing w:val="-6"/>
          <w:sz w:val="28"/>
          <w:szCs w:val="28"/>
        </w:rPr>
        <w:t>专家队伍，不断提升协会标准的水平与质量，扩大协会标准影响与服 务范围。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六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协会</w:t>
      </w:r>
      <w:r>
        <w:rPr>
          <w:rFonts w:ascii="宋体" w:hAnsi="宋体" w:eastAsia="宋体" w:cs="仿宋"/>
          <w:spacing w:val="-6"/>
          <w:sz w:val="28"/>
          <w:szCs w:val="28"/>
        </w:rPr>
        <w:t>标准以推动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省内爆破行业</w:t>
      </w:r>
      <w:r>
        <w:rPr>
          <w:rFonts w:ascii="宋体" w:hAnsi="宋体" w:eastAsia="宋体" w:cs="仿宋"/>
          <w:spacing w:val="-6"/>
          <w:sz w:val="28"/>
          <w:szCs w:val="28"/>
        </w:rPr>
        <w:t>发展为目的，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协会</w:t>
      </w:r>
      <w:r>
        <w:rPr>
          <w:rFonts w:ascii="宋体" w:hAnsi="宋体" w:eastAsia="宋体" w:cs="仿宋"/>
          <w:spacing w:val="-6"/>
          <w:sz w:val="28"/>
          <w:szCs w:val="28"/>
        </w:rPr>
        <w:t>对由于应用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协会</w:t>
      </w:r>
      <w:r>
        <w:rPr>
          <w:rFonts w:ascii="宋体" w:hAnsi="宋体" w:eastAsia="宋体" w:cs="仿宋"/>
          <w:spacing w:val="-6"/>
          <w:sz w:val="28"/>
          <w:szCs w:val="28"/>
        </w:rPr>
        <w:t>标准而引起的一切损失不承担任何责任或相关连带责任。</w:t>
      </w:r>
    </w:p>
    <w:p>
      <w:pPr>
        <w:spacing w:before="188" w:line="204" w:lineRule="auto"/>
        <w:jc w:val="center"/>
        <w:rPr>
          <w:rFonts w:ascii="宋体" w:hAnsi="宋体" w:eastAsia="宋体" w:cs="宋体"/>
          <w:b/>
          <w:bCs/>
          <w:spacing w:val="6"/>
          <w:sz w:val="30"/>
          <w:szCs w:val="30"/>
        </w:rPr>
      </w:pP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第四章 附则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七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协会制定和发布协会标准管理工作细则。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八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本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办法由浙江省爆破行业协会负责解释</w:t>
      </w:r>
      <w:r>
        <w:rPr>
          <w:rFonts w:ascii="宋体" w:hAnsi="宋体" w:eastAsia="宋体" w:cs="仿宋"/>
          <w:spacing w:val="-6"/>
          <w:sz w:val="28"/>
          <w:szCs w:val="28"/>
        </w:rPr>
        <w:t>。</w:t>
      </w:r>
    </w:p>
    <w:p>
      <w:pPr>
        <w:spacing w:line="500" w:lineRule="exact"/>
        <w:ind w:left="30" w:hanging="25"/>
        <w:rPr>
          <w:rFonts w:ascii="宋体" w:hAnsi="宋体" w:eastAsia="宋体" w:cs="仿宋"/>
          <w:spacing w:val="-6"/>
          <w:sz w:val="28"/>
          <w:szCs w:val="28"/>
        </w:rPr>
      </w:pPr>
      <w:r>
        <w:rPr>
          <w:rFonts w:ascii="宋体" w:hAnsi="宋体" w:eastAsia="宋体" w:cs="仿宋"/>
          <w:spacing w:val="-6"/>
          <w:sz w:val="28"/>
          <w:szCs w:val="28"/>
        </w:rPr>
        <w:t>第二十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九</w:t>
      </w:r>
      <w:r>
        <w:rPr>
          <w:rFonts w:ascii="宋体" w:hAnsi="宋体" w:eastAsia="宋体" w:cs="仿宋"/>
          <w:spacing w:val="-6"/>
          <w:sz w:val="28"/>
          <w:szCs w:val="28"/>
        </w:rPr>
        <w:t>条</w:t>
      </w:r>
      <w:r>
        <w:rPr>
          <w:rFonts w:hint="eastAsia" w:ascii="宋体" w:hAnsi="宋体" w:eastAsia="宋体" w:cs="仿宋"/>
          <w:spacing w:val="-6"/>
          <w:sz w:val="28"/>
          <w:szCs w:val="28"/>
        </w:rPr>
        <w:t xml:space="preserve"> </w:t>
      </w:r>
      <w:r>
        <w:rPr>
          <w:rFonts w:ascii="宋体" w:hAnsi="宋体" w:eastAsia="宋体" w:cs="仿宋"/>
          <w:spacing w:val="-6"/>
          <w:sz w:val="28"/>
          <w:szCs w:val="28"/>
        </w:rPr>
        <w:t>本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办法</w:t>
      </w:r>
      <w:r>
        <w:rPr>
          <w:rFonts w:ascii="宋体" w:hAnsi="宋体" w:eastAsia="宋体" w:cs="仿宋"/>
          <w:spacing w:val="-6"/>
          <w:sz w:val="28"/>
          <w:szCs w:val="28"/>
        </w:rPr>
        <w:t>自公布之日起</w:t>
      </w:r>
      <w:r>
        <w:rPr>
          <w:rFonts w:hint="eastAsia" w:ascii="宋体" w:hAnsi="宋体" w:eastAsia="宋体" w:cs="仿宋"/>
          <w:spacing w:val="-6"/>
          <w:sz w:val="28"/>
          <w:szCs w:val="28"/>
        </w:rPr>
        <w:t>试行</w:t>
      </w:r>
      <w:r>
        <w:rPr>
          <w:rFonts w:ascii="宋体" w:hAnsi="宋体" w:eastAsia="宋体" w:cs="仿宋"/>
          <w:spacing w:val="-6"/>
          <w:sz w:val="28"/>
          <w:szCs w:val="28"/>
        </w:rPr>
        <w:t>。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exact"/>
      <w:ind w:firstLine="865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C1383"/>
    <w:multiLevelType w:val="multilevel"/>
    <w:tmpl w:val="3C7C1383"/>
    <w:lvl w:ilvl="0" w:tentative="0">
      <w:start w:val="1"/>
      <w:numFmt w:val="japaneseCounting"/>
      <w:lvlText w:val="第%1章"/>
      <w:lvlJc w:val="left"/>
      <w:pPr>
        <w:ind w:left="1444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4" w:hanging="420"/>
      </w:pPr>
    </w:lvl>
    <w:lvl w:ilvl="2" w:tentative="0">
      <w:start w:val="1"/>
      <w:numFmt w:val="lowerRoman"/>
      <w:lvlText w:val="%3."/>
      <w:lvlJc w:val="right"/>
      <w:pPr>
        <w:ind w:left="1624" w:hanging="420"/>
      </w:pPr>
    </w:lvl>
    <w:lvl w:ilvl="3" w:tentative="0">
      <w:start w:val="1"/>
      <w:numFmt w:val="decimal"/>
      <w:lvlText w:val="%4."/>
      <w:lvlJc w:val="left"/>
      <w:pPr>
        <w:ind w:left="2044" w:hanging="420"/>
      </w:pPr>
    </w:lvl>
    <w:lvl w:ilvl="4" w:tentative="0">
      <w:start w:val="1"/>
      <w:numFmt w:val="lowerLetter"/>
      <w:lvlText w:val="%5)"/>
      <w:lvlJc w:val="left"/>
      <w:pPr>
        <w:ind w:left="2464" w:hanging="420"/>
      </w:pPr>
    </w:lvl>
    <w:lvl w:ilvl="5" w:tentative="0">
      <w:start w:val="1"/>
      <w:numFmt w:val="lowerRoman"/>
      <w:lvlText w:val="%6."/>
      <w:lvlJc w:val="right"/>
      <w:pPr>
        <w:ind w:left="2884" w:hanging="420"/>
      </w:pPr>
    </w:lvl>
    <w:lvl w:ilvl="6" w:tentative="0">
      <w:start w:val="1"/>
      <w:numFmt w:val="decimal"/>
      <w:lvlText w:val="%7."/>
      <w:lvlJc w:val="left"/>
      <w:pPr>
        <w:ind w:left="3304" w:hanging="420"/>
      </w:pPr>
    </w:lvl>
    <w:lvl w:ilvl="7" w:tentative="0">
      <w:start w:val="1"/>
      <w:numFmt w:val="lowerLetter"/>
      <w:lvlText w:val="%8)"/>
      <w:lvlJc w:val="left"/>
      <w:pPr>
        <w:ind w:left="3724" w:hanging="420"/>
      </w:pPr>
    </w:lvl>
    <w:lvl w:ilvl="8" w:tentative="0">
      <w:start w:val="1"/>
      <w:numFmt w:val="lowerRoman"/>
      <w:lvlText w:val="%9."/>
      <w:lvlJc w:val="right"/>
      <w:pPr>
        <w:ind w:left="41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766C"/>
    <w:rsid w:val="00011B76"/>
    <w:rsid w:val="0003305C"/>
    <w:rsid w:val="00054A0F"/>
    <w:rsid w:val="000613D3"/>
    <w:rsid w:val="00097F0E"/>
    <w:rsid w:val="000F07E8"/>
    <w:rsid w:val="001221FE"/>
    <w:rsid w:val="0014378C"/>
    <w:rsid w:val="00165298"/>
    <w:rsid w:val="001C21B7"/>
    <w:rsid w:val="001C633F"/>
    <w:rsid w:val="002176C1"/>
    <w:rsid w:val="002664BC"/>
    <w:rsid w:val="002A2833"/>
    <w:rsid w:val="00302784"/>
    <w:rsid w:val="00312BEE"/>
    <w:rsid w:val="00327F2E"/>
    <w:rsid w:val="003310A5"/>
    <w:rsid w:val="003523CC"/>
    <w:rsid w:val="003C16D0"/>
    <w:rsid w:val="0041766C"/>
    <w:rsid w:val="00421D87"/>
    <w:rsid w:val="004528FD"/>
    <w:rsid w:val="0047233A"/>
    <w:rsid w:val="00497834"/>
    <w:rsid w:val="004C6509"/>
    <w:rsid w:val="004D17CC"/>
    <w:rsid w:val="00505FB1"/>
    <w:rsid w:val="00525C03"/>
    <w:rsid w:val="00532ABD"/>
    <w:rsid w:val="00570B4F"/>
    <w:rsid w:val="00590833"/>
    <w:rsid w:val="005A19EE"/>
    <w:rsid w:val="005F2703"/>
    <w:rsid w:val="00626B88"/>
    <w:rsid w:val="0064658B"/>
    <w:rsid w:val="0065245B"/>
    <w:rsid w:val="00654F6B"/>
    <w:rsid w:val="006716AC"/>
    <w:rsid w:val="00673BEC"/>
    <w:rsid w:val="00681444"/>
    <w:rsid w:val="006C07EC"/>
    <w:rsid w:val="0071034D"/>
    <w:rsid w:val="00714FEA"/>
    <w:rsid w:val="007166F1"/>
    <w:rsid w:val="00720EFC"/>
    <w:rsid w:val="0073463D"/>
    <w:rsid w:val="00813FAA"/>
    <w:rsid w:val="00823917"/>
    <w:rsid w:val="008D25CA"/>
    <w:rsid w:val="008D41F6"/>
    <w:rsid w:val="00937386"/>
    <w:rsid w:val="00943839"/>
    <w:rsid w:val="009736D4"/>
    <w:rsid w:val="00985067"/>
    <w:rsid w:val="009D62A8"/>
    <w:rsid w:val="009E1C9B"/>
    <w:rsid w:val="009E58A0"/>
    <w:rsid w:val="00A306F0"/>
    <w:rsid w:val="00A3378F"/>
    <w:rsid w:val="00A4313A"/>
    <w:rsid w:val="00A97E3C"/>
    <w:rsid w:val="00AD35DA"/>
    <w:rsid w:val="00B122C7"/>
    <w:rsid w:val="00B22732"/>
    <w:rsid w:val="00B26A4D"/>
    <w:rsid w:val="00B52F07"/>
    <w:rsid w:val="00B62E35"/>
    <w:rsid w:val="00BF512A"/>
    <w:rsid w:val="00C226EE"/>
    <w:rsid w:val="00C45CE0"/>
    <w:rsid w:val="00C729D0"/>
    <w:rsid w:val="00C7728E"/>
    <w:rsid w:val="00C77DD9"/>
    <w:rsid w:val="00CA2432"/>
    <w:rsid w:val="00CB4984"/>
    <w:rsid w:val="00CD20D7"/>
    <w:rsid w:val="00CD2DF9"/>
    <w:rsid w:val="00CE6223"/>
    <w:rsid w:val="00CF6173"/>
    <w:rsid w:val="00D0728D"/>
    <w:rsid w:val="00D333CC"/>
    <w:rsid w:val="00D3618E"/>
    <w:rsid w:val="00D82CB0"/>
    <w:rsid w:val="00D91D85"/>
    <w:rsid w:val="00DF4195"/>
    <w:rsid w:val="00E21F24"/>
    <w:rsid w:val="00E751DE"/>
    <w:rsid w:val="00E825AE"/>
    <w:rsid w:val="00EA409B"/>
    <w:rsid w:val="00EA4824"/>
    <w:rsid w:val="00ED443D"/>
    <w:rsid w:val="00EF61CC"/>
    <w:rsid w:val="00F36AD0"/>
    <w:rsid w:val="00F40E69"/>
    <w:rsid w:val="00FE3229"/>
    <w:rsid w:val="29FE09D1"/>
    <w:rsid w:val="4CD05CDB"/>
    <w:rsid w:val="6BC22B82"/>
    <w:rsid w:val="72C82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336</Words>
  <Characters>1918</Characters>
  <Lines>15</Lines>
  <Paragraphs>4</Paragraphs>
  <TotalTime>4</TotalTime>
  <ScaleCrop>false</ScaleCrop>
  <LinksUpToDate>false</LinksUpToDate>
  <CharactersWithSpaces>2250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2021-01-12T06:30:00Z</dcterms:created>
  <dc:creator>Administrator</dc:creator>
  <cp:lastModifiedBy>瓜落儿</cp:lastModifiedBy>
  <dcterms:modified xsi:type="dcterms:W3CDTF">2021-04-26T06:59:16Z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3416D2C7C6034542AA6C538C0BE5ED21</vt:lpwstr>
  </property>
</Properties>
</file>