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33" w:rsidRDefault="00297C33" w:rsidP="00297C33">
      <w:pPr>
        <w:widowControl/>
        <w:jc w:val="left"/>
        <w:rPr>
          <w:rFonts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eastAsia="仿宋_GB2312" w:hint="eastAsia"/>
          <w:color w:val="000000"/>
          <w:sz w:val="28"/>
          <w:szCs w:val="28"/>
        </w:rPr>
        <w:t>附件：</w:t>
      </w:r>
    </w:p>
    <w:p w:rsidR="00297C33" w:rsidRDefault="00297C33" w:rsidP="00297C33">
      <w:pPr>
        <w:widowControl/>
        <w:jc w:val="left"/>
        <w:rPr>
          <w:rFonts w:eastAsia="仿宋_GB2312"/>
          <w:color w:val="000000"/>
          <w:sz w:val="28"/>
          <w:szCs w:val="28"/>
        </w:rPr>
      </w:pP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b/>
          <w:color w:val="000000"/>
          <w:sz w:val="32"/>
          <w:szCs w:val="32"/>
        </w:rPr>
      </w:pPr>
      <w:r w:rsidRPr="00C851A3">
        <w:rPr>
          <w:rFonts w:eastAsiaTheme="minorEastAsia"/>
          <w:b/>
          <w:color w:val="000000"/>
          <w:sz w:val="32"/>
          <w:szCs w:val="32"/>
        </w:rPr>
        <w:t>论文写作要求</w:t>
      </w:r>
    </w:p>
    <w:p w:rsidR="00297C33" w:rsidRPr="00380986" w:rsidRDefault="00297C33" w:rsidP="00297C33">
      <w:pPr>
        <w:spacing w:line="360" w:lineRule="auto"/>
        <w:rPr>
          <w:rFonts w:eastAsiaTheme="minorEastAsia"/>
          <w:color w:val="000000"/>
          <w:sz w:val="24"/>
        </w:rPr>
      </w:pPr>
    </w:p>
    <w:p w:rsidR="00297C33" w:rsidRPr="00380986" w:rsidRDefault="00297C33" w:rsidP="00297C33">
      <w:pPr>
        <w:spacing w:line="360" w:lineRule="auto"/>
        <w:rPr>
          <w:rFonts w:eastAsiaTheme="minorEastAsia"/>
          <w:b/>
          <w:color w:val="000000"/>
          <w:sz w:val="24"/>
        </w:rPr>
      </w:pPr>
      <w:r>
        <w:rPr>
          <w:rFonts w:eastAsiaTheme="minorEastAsia"/>
          <w:b/>
          <w:color w:val="000000"/>
          <w:sz w:val="24"/>
        </w:rPr>
        <w:t xml:space="preserve">1  </w:t>
      </w:r>
      <w:r w:rsidRPr="00C851A3">
        <w:rPr>
          <w:rFonts w:eastAsiaTheme="minorEastAsia"/>
          <w:b/>
          <w:color w:val="000000"/>
          <w:sz w:val="24"/>
        </w:rPr>
        <w:t>文章题目，作者，单位（含地址、邮编）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（</w:t>
      </w:r>
      <w:r>
        <w:rPr>
          <w:rFonts w:eastAsiaTheme="minorEastAsia"/>
          <w:color w:val="000000"/>
          <w:sz w:val="24"/>
        </w:rPr>
        <w:t>1</w:t>
      </w:r>
      <w:r>
        <w:rPr>
          <w:rFonts w:eastAsiaTheme="minorEastAsia" w:hint="eastAsia"/>
          <w:color w:val="000000"/>
          <w:sz w:val="24"/>
        </w:rPr>
        <w:t>）文题应简明确切地反映文章的主要内容，以不超过</w:t>
      </w:r>
      <w:r>
        <w:rPr>
          <w:rFonts w:eastAsiaTheme="minorEastAsia"/>
          <w:color w:val="000000"/>
          <w:sz w:val="24"/>
        </w:rPr>
        <w:t>20</w:t>
      </w:r>
      <w:r>
        <w:rPr>
          <w:rFonts w:eastAsiaTheme="minorEastAsia" w:hint="eastAsia"/>
          <w:color w:val="000000"/>
          <w:sz w:val="24"/>
        </w:rPr>
        <w:t>字为宜，字体为宋体；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（</w:t>
      </w:r>
      <w:r>
        <w:rPr>
          <w:rFonts w:eastAsiaTheme="minorEastAsia"/>
          <w:color w:val="000000"/>
          <w:sz w:val="24"/>
        </w:rPr>
        <w:t>2</w:t>
      </w:r>
      <w:r>
        <w:rPr>
          <w:rFonts w:eastAsiaTheme="minorEastAsia" w:hint="eastAsia"/>
          <w:color w:val="000000"/>
          <w:sz w:val="24"/>
        </w:rPr>
        <w:t>）需详细写明作者姓名、单位、地址和邮编。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格式如下：</w:t>
      </w: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b/>
          <w:color w:val="000000"/>
          <w:sz w:val="32"/>
          <w:szCs w:val="32"/>
        </w:rPr>
      </w:pPr>
      <w:r w:rsidRPr="00C851A3">
        <w:rPr>
          <w:rFonts w:eastAsiaTheme="minorEastAsia"/>
          <w:b/>
          <w:color w:val="000000"/>
          <w:sz w:val="32"/>
          <w:szCs w:val="32"/>
        </w:rPr>
        <w:t>中文题目</w:t>
      </w:r>
    </w:p>
    <w:p w:rsidR="00297C33" w:rsidRPr="00380986" w:rsidRDefault="00297C33" w:rsidP="00297C33">
      <w:pPr>
        <w:spacing w:line="360" w:lineRule="auto"/>
        <w:ind w:left="437"/>
        <w:jc w:val="left"/>
        <w:rPr>
          <w:rFonts w:eastAsiaTheme="minorEastAsia"/>
          <w:b/>
          <w:color w:val="000000"/>
          <w:sz w:val="24"/>
        </w:rPr>
      </w:pP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李以林</w:t>
      </w:r>
      <w:r>
        <w:rPr>
          <w:rStyle w:val="a6"/>
          <w:rFonts w:eastAsiaTheme="minorEastAsia"/>
          <w:color w:val="000000"/>
          <w:sz w:val="24"/>
        </w:rPr>
        <w:footnoteReference w:id="1"/>
      </w:r>
      <w:r>
        <w:rPr>
          <w:rFonts w:eastAsiaTheme="minorEastAsia"/>
          <w:color w:val="000000"/>
          <w:sz w:val="24"/>
          <w:vertAlign w:val="superscript"/>
        </w:rPr>
        <w:t xml:space="preserve">   </w:t>
      </w:r>
      <w:r w:rsidRPr="00C851A3">
        <w:rPr>
          <w:rFonts w:eastAsiaTheme="minorEastAsia"/>
          <w:color w:val="000000"/>
          <w:sz w:val="24"/>
        </w:rPr>
        <w:t>刘英</w:t>
      </w:r>
      <w:r>
        <w:rPr>
          <w:rFonts w:eastAsiaTheme="minorEastAsia"/>
          <w:color w:val="000000"/>
          <w:sz w:val="24"/>
          <w:vertAlign w:val="superscript"/>
        </w:rPr>
        <w:t xml:space="preserve">2  </w:t>
      </w:r>
      <w:r w:rsidRPr="00C851A3">
        <w:rPr>
          <w:rFonts w:eastAsiaTheme="minorEastAsia"/>
          <w:color w:val="000000"/>
          <w:sz w:val="24"/>
        </w:rPr>
        <w:t>王洋</w:t>
      </w:r>
      <w:r>
        <w:rPr>
          <w:rFonts w:eastAsiaTheme="minorEastAsia"/>
          <w:color w:val="000000"/>
          <w:sz w:val="24"/>
          <w:vertAlign w:val="superscript"/>
        </w:rPr>
        <w:t>2</w:t>
      </w: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>1.</w:t>
      </w:r>
      <w:r w:rsidRPr="00C851A3">
        <w:rPr>
          <w:rFonts w:eastAsiaTheme="minorEastAsia"/>
          <w:color w:val="000000"/>
          <w:sz w:val="24"/>
        </w:rPr>
        <w:t>中国科学院安徽光学与精密仪器研究所，合肥，</w:t>
      </w:r>
      <w:r w:rsidRPr="00C851A3">
        <w:rPr>
          <w:rFonts w:eastAsiaTheme="minorEastAsia"/>
          <w:color w:val="000000"/>
          <w:sz w:val="24"/>
        </w:rPr>
        <w:t>230031</w:t>
      </w:r>
      <w:r w:rsidRPr="00C851A3">
        <w:rPr>
          <w:rFonts w:eastAsiaTheme="minorEastAsia"/>
          <w:color w:val="000000"/>
          <w:sz w:val="24"/>
        </w:rPr>
        <w:t>；</w:t>
      </w: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2.</w:t>
      </w:r>
      <w:r w:rsidRPr="00C851A3">
        <w:rPr>
          <w:rFonts w:eastAsiaTheme="minorEastAsia"/>
          <w:color w:val="000000"/>
          <w:sz w:val="24"/>
        </w:rPr>
        <w:t>中国科学院大连物理化学研究所，辽宁大连，</w:t>
      </w:r>
      <w:r w:rsidRPr="00C851A3">
        <w:rPr>
          <w:rFonts w:eastAsiaTheme="minorEastAsia"/>
          <w:color w:val="000000"/>
          <w:sz w:val="24"/>
        </w:rPr>
        <w:t>116023</w:t>
      </w:r>
      <w:r w:rsidRPr="00C851A3">
        <w:rPr>
          <w:rFonts w:eastAsiaTheme="minorEastAsia"/>
          <w:color w:val="000000"/>
          <w:sz w:val="24"/>
        </w:rPr>
        <w:t>）</w:t>
      </w:r>
    </w:p>
    <w:p w:rsidR="00297C33" w:rsidRPr="00380986" w:rsidRDefault="00297C33" w:rsidP="00297C33">
      <w:pPr>
        <w:spacing w:line="360" w:lineRule="auto"/>
        <w:ind w:firstLineChars="250" w:firstLine="600"/>
        <w:jc w:val="center"/>
        <w:rPr>
          <w:rFonts w:eastAsiaTheme="minorEastAsia"/>
          <w:color w:val="000000"/>
          <w:sz w:val="24"/>
        </w:rPr>
      </w:pP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b/>
          <w:color w:val="000000"/>
          <w:sz w:val="32"/>
          <w:szCs w:val="32"/>
        </w:rPr>
      </w:pPr>
      <w:r w:rsidRPr="00C851A3">
        <w:rPr>
          <w:rFonts w:eastAsiaTheme="minorEastAsia"/>
          <w:b/>
          <w:color w:val="000000"/>
          <w:sz w:val="32"/>
          <w:szCs w:val="32"/>
        </w:rPr>
        <w:t>Title in English</w:t>
      </w: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(</w:t>
      </w:r>
      <w:r w:rsidRPr="00C851A3">
        <w:rPr>
          <w:rFonts w:eastAsiaTheme="minorEastAsia"/>
          <w:color w:val="000000"/>
          <w:sz w:val="24"/>
        </w:rPr>
        <w:t>与中文题名含义一致，且每一个实词的第</w:t>
      </w:r>
      <w:r w:rsidRPr="00C851A3">
        <w:rPr>
          <w:rFonts w:eastAsiaTheme="minorEastAsia"/>
          <w:color w:val="000000"/>
          <w:sz w:val="24"/>
        </w:rPr>
        <w:t>1</w:t>
      </w:r>
      <w:r w:rsidRPr="00C851A3">
        <w:rPr>
          <w:rFonts w:eastAsiaTheme="minorEastAsia"/>
          <w:color w:val="000000"/>
          <w:sz w:val="24"/>
        </w:rPr>
        <w:t>个字母大写</w:t>
      </w:r>
      <w:r w:rsidRPr="00C851A3">
        <w:rPr>
          <w:rFonts w:eastAsiaTheme="minorEastAsia"/>
          <w:color w:val="000000"/>
          <w:sz w:val="24"/>
        </w:rPr>
        <w:t>)</w:t>
      </w: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color w:val="000000"/>
          <w:sz w:val="24"/>
        </w:rPr>
      </w:pP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Li Yilin</w:t>
      </w:r>
      <w:r>
        <w:rPr>
          <w:rFonts w:eastAsiaTheme="minorEastAsia"/>
          <w:color w:val="000000"/>
          <w:sz w:val="24"/>
          <w:vertAlign w:val="superscript"/>
        </w:rPr>
        <w:t>1</w:t>
      </w:r>
      <w:r w:rsidRPr="00C851A3">
        <w:rPr>
          <w:rFonts w:eastAsiaTheme="minorEastAsia"/>
          <w:color w:val="000000"/>
          <w:sz w:val="24"/>
        </w:rPr>
        <w:t xml:space="preserve">   Liu </w:t>
      </w:r>
      <w:proofErr w:type="gramStart"/>
      <w:r w:rsidRPr="00C851A3">
        <w:rPr>
          <w:rFonts w:eastAsiaTheme="minorEastAsia"/>
          <w:color w:val="000000"/>
          <w:sz w:val="24"/>
        </w:rPr>
        <w:t>Ying</w:t>
      </w:r>
      <w:r>
        <w:rPr>
          <w:rFonts w:eastAsiaTheme="minorEastAsia"/>
          <w:color w:val="000000"/>
          <w:sz w:val="24"/>
          <w:vertAlign w:val="superscript"/>
        </w:rPr>
        <w:t>2</w:t>
      </w:r>
      <w:r w:rsidRPr="00C851A3">
        <w:rPr>
          <w:rFonts w:eastAsiaTheme="minorEastAsia"/>
          <w:color w:val="000000"/>
          <w:sz w:val="24"/>
        </w:rPr>
        <w:t xml:space="preserve">  Wang</w:t>
      </w:r>
      <w:proofErr w:type="gramEnd"/>
      <w:r w:rsidRPr="00C851A3">
        <w:rPr>
          <w:rFonts w:eastAsiaTheme="minorEastAsia"/>
          <w:color w:val="000000"/>
          <w:sz w:val="24"/>
        </w:rPr>
        <w:t xml:space="preserve"> Yang</w:t>
      </w:r>
      <w:r>
        <w:rPr>
          <w:rFonts w:eastAsiaTheme="minorEastAsia"/>
          <w:color w:val="000000"/>
          <w:sz w:val="24"/>
          <w:vertAlign w:val="superscript"/>
        </w:rPr>
        <w:t>2</w:t>
      </w:r>
    </w:p>
    <w:p w:rsidR="00297C33" w:rsidRPr="00380986" w:rsidRDefault="00297C33" w:rsidP="00297C33">
      <w:pPr>
        <w:spacing w:line="360" w:lineRule="auto"/>
        <w:jc w:val="center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 xml:space="preserve">1.Anhui Institute of Optics and Fine Mechanics, Chinese Academy of </w:t>
      </w:r>
      <w:proofErr w:type="spellStart"/>
      <w:r w:rsidRPr="00C851A3">
        <w:rPr>
          <w:rFonts w:eastAsiaTheme="minorEastAsia"/>
          <w:color w:val="000000"/>
          <w:sz w:val="24"/>
        </w:rPr>
        <w:t>Sciences,Hefei</w:t>
      </w:r>
      <w:proofErr w:type="spellEnd"/>
      <w:r w:rsidRPr="00C851A3">
        <w:rPr>
          <w:rFonts w:eastAsiaTheme="minorEastAsia"/>
          <w:color w:val="000000"/>
          <w:sz w:val="24"/>
        </w:rPr>
        <w:t>, 230031; 2.Dalian Institute of Chemical Physics, Chinese Academy of Sciences,LiaoningDalian,116023</w:t>
      </w:r>
      <w:r w:rsidRPr="00C851A3">
        <w:rPr>
          <w:rFonts w:eastAsiaTheme="minorEastAsia"/>
          <w:color w:val="000000"/>
          <w:sz w:val="24"/>
        </w:rPr>
        <w:t>）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C851A3">
        <w:rPr>
          <w:rFonts w:eastAsiaTheme="minorEastAsia" w:hint="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>3</w:t>
      </w:r>
      <w:r w:rsidRPr="00C851A3">
        <w:rPr>
          <w:rFonts w:eastAsiaTheme="minorEastAsia" w:hint="eastAsia"/>
          <w:color w:val="000000"/>
          <w:sz w:val="24"/>
        </w:rPr>
        <w:t>）</w:t>
      </w:r>
      <w:r w:rsidRPr="00C851A3">
        <w:rPr>
          <w:rFonts w:eastAsiaTheme="minorEastAsia" w:hint="eastAsia"/>
          <w:sz w:val="24"/>
        </w:rPr>
        <w:t>第一作者姓名、职称、邮箱以</w:t>
      </w:r>
      <w:r w:rsidRPr="00156098">
        <w:rPr>
          <w:rFonts w:eastAsiaTheme="minorEastAsia" w:hint="eastAsia"/>
          <w:b/>
          <w:sz w:val="24"/>
          <w:u w:val="single"/>
        </w:rPr>
        <w:t>脚注</w:t>
      </w:r>
      <w:r w:rsidRPr="00C851A3">
        <w:rPr>
          <w:rFonts w:eastAsiaTheme="minorEastAsia" w:hint="eastAsia"/>
          <w:sz w:val="24"/>
        </w:rPr>
        <w:t>形式标注在文章第一页。项目或基金资助名称和编号也以脚注形式标注在文章第一页。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C851A3">
        <w:rPr>
          <w:rFonts w:eastAsiaTheme="minorEastAsia" w:hint="eastAsia"/>
          <w:sz w:val="24"/>
        </w:rPr>
        <w:t>格式见脚注。</w:t>
      </w:r>
    </w:p>
    <w:p w:rsidR="00297C33" w:rsidRPr="00380986" w:rsidRDefault="00297C33" w:rsidP="00297C33">
      <w:pPr>
        <w:spacing w:line="360" w:lineRule="auto"/>
        <w:rPr>
          <w:rFonts w:eastAsiaTheme="minorEastAsia"/>
          <w:b/>
          <w:color w:val="000000"/>
          <w:sz w:val="24"/>
        </w:rPr>
      </w:pPr>
      <w:r w:rsidRPr="00C851A3">
        <w:rPr>
          <w:rFonts w:eastAsiaTheme="minorEastAsia"/>
          <w:b/>
          <w:color w:val="000000"/>
          <w:sz w:val="24"/>
        </w:rPr>
        <w:t xml:space="preserve">2  </w:t>
      </w:r>
      <w:r w:rsidRPr="00C851A3">
        <w:rPr>
          <w:rFonts w:eastAsiaTheme="minorEastAsia"/>
          <w:b/>
          <w:color w:val="000000"/>
          <w:sz w:val="24"/>
        </w:rPr>
        <w:t>摘要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 w:hint="eastAsia"/>
          <w:color w:val="000000"/>
          <w:sz w:val="24"/>
        </w:rPr>
        <w:lastRenderedPageBreak/>
        <w:t>需提供中英文摘要和关键词。摘要应完整精炼地表达文章主要内容，包括目的、方法、结果、结论四要素，字数</w:t>
      </w:r>
      <w:r w:rsidRPr="00C851A3">
        <w:rPr>
          <w:rFonts w:eastAsiaTheme="minorEastAsia"/>
          <w:color w:val="000000"/>
          <w:sz w:val="24"/>
        </w:rPr>
        <w:t>200</w:t>
      </w:r>
      <w:r w:rsidRPr="00C851A3">
        <w:rPr>
          <w:rFonts w:eastAsiaTheme="minorEastAsia"/>
          <w:color w:val="000000"/>
          <w:sz w:val="24"/>
        </w:rPr>
        <w:t>～</w:t>
      </w:r>
      <w:r w:rsidRPr="00C851A3">
        <w:rPr>
          <w:rFonts w:eastAsiaTheme="minorEastAsia"/>
          <w:color w:val="000000"/>
          <w:sz w:val="24"/>
        </w:rPr>
        <w:t>300</w:t>
      </w:r>
      <w:r w:rsidRPr="00C851A3">
        <w:rPr>
          <w:rFonts w:eastAsiaTheme="minorEastAsia"/>
          <w:color w:val="000000"/>
          <w:sz w:val="24"/>
        </w:rPr>
        <w:t>字，关键词</w:t>
      </w:r>
      <w:r w:rsidRPr="00C851A3">
        <w:rPr>
          <w:rFonts w:eastAsiaTheme="minorEastAsia"/>
          <w:color w:val="000000"/>
          <w:sz w:val="24"/>
        </w:rPr>
        <w:t>3</w:t>
      </w:r>
      <w:r w:rsidRPr="00C851A3">
        <w:rPr>
          <w:rFonts w:eastAsiaTheme="minorEastAsia"/>
          <w:color w:val="000000"/>
          <w:sz w:val="24"/>
        </w:rPr>
        <w:t>～</w:t>
      </w:r>
      <w:r w:rsidRPr="00C851A3">
        <w:rPr>
          <w:rFonts w:eastAsiaTheme="minorEastAsia"/>
          <w:color w:val="000000"/>
          <w:sz w:val="24"/>
        </w:rPr>
        <w:t>5</w:t>
      </w:r>
      <w:r w:rsidRPr="00C851A3">
        <w:rPr>
          <w:rFonts w:eastAsiaTheme="minorEastAsia"/>
          <w:color w:val="000000"/>
          <w:sz w:val="24"/>
        </w:rPr>
        <w:t>个。</w:t>
      </w:r>
      <w:r w:rsidRPr="00C851A3">
        <w:rPr>
          <w:rFonts w:eastAsiaTheme="minorEastAsia" w:hint="eastAsia"/>
          <w:color w:val="000000"/>
          <w:sz w:val="24"/>
        </w:rPr>
        <w:t>“摘要”和“关键词”首字母大写，即</w:t>
      </w:r>
      <w:r w:rsidRPr="00251E65">
        <w:rPr>
          <w:rFonts w:eastAsiaTheme="minorEastAsia" w:hAnsiTheme="minorEastAsia" w:hint="eastAsia"/>
          <w:color w:val="000000"/>
          <w:sz w:val="24"/>
        </w:rPr>
        <w:t>“</w:t>
      </w:r>
      <w:r w:rsidRPr="00251E65">
        <w:rPr>
          <w:rFonts w:eastAsiaTheme="minorEastAsia" w:hAnsiTheme="minorEastAsia" w:hint="eastAsia"/>
          <w:color w:val="000000"/>
          <w:sz w:val="24"/>
        </w:rPr>
        <w:t>Abstract</w:t>
      </w:r>
      <w:r w:rsidRPr="00251E65">
        <w:rPr>
          <w:rFonts w:eastAsiaTheme="minorEastAsia" w:hAnsiTheme="minorEastAsia" w:hint="eastAsia"/>
          <w:color w:val="000000"/>
          <w:sz w:val="24"/>
        </w:rPr>
        <w:t>”“</w:t>
      </w:r>
      <w:r w:rsidRPr="00251E65">
        <w:rPr>
          <w:rFonts w:eastAsiaTheme="minorEastAsia" w:hAnsiTheme="minorEastAsia" w:hint="eastAsia"/>
          <w:color w:val="000000"/>
          <w:sz w:val="24"/>
        </w:rPr>
        <w:t>Keywords</w:t>
      </w:r>
      <w:r w:rsidRPr="00251E65">
        <w:rPr>
          <w:rFonts w:eastAsiaTheme="minorEastAsia" w:hAnsiTheme="minorEastAsia" w:hint="eastAsia"/>
          <w:color w:val="000000"/>
          <w:sz w:val="24"/>
        </w:rPr>
        <w:t>”</w:t>
      </w:r>
      <w:r w:rsidRPr="00C851A3">
        <w:rPr>
          <w:rFonts w:eastAsiaTheme="minorEastAsia" w:hint="eastAsia"/>
          <w:color w:val="000000"/>
          <w:sz w:val="24"/>
        </w:rPr>
        <w:t>，英文关键词用分号隔开，关键词单词均小写，缩写和专有词除外。</w:t>
      </w:r>
    </w:p>
    <w:p w:rsidR="00297C33" w:rsidRPr="00380986" w:rsidRDefault="00297C33" w:rsidP="00297C33">
      <w:pPr>
        <w:spacing w:line="360" w:lineRule="auto"/>
        <w:rPr>
          <w:rFonts w:eastAsiaTheme="minorEastAsia"/>
          <w:b/>
          <w:color w:val="000000"/>
          <w:sz w:val="24"/>
        </w:rPr>
      </w:pPr>
      <w:r w:rsidRPr="00C851A3">
        <w:rPr>
          <w:rFonts w:eastAsiaTheme="minorEastAsia"/>
          <w:b/>
          <w:color w:val="000000"/>
          <w:sz w:val="24"/>
        </w:rPr>
        <w:t xml:space="preserve">3  </w:t>
      </w:r>
      <w:r w:rsidRPr="00C851A3">
        <w:rPr>
          <w:rFonts w:eastAsiaTheme="minorEastAsia"/>
          <w:b/>
          <w:color w:val="000000"/>
          <w:sz w:val="24"/>
        </w:rPr>
        <w:t>正文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字数</w:t>
      </w:r>
      <w:r w:rsidRPr="00C851A3">
        <w:rPr>
          <w:rFonts w:eastAsiaTheme="minorEastAsia"/>
          <w:color w:val="000000"/>
          <w:sz w:val="24"/>
        </w:rPr>
        <w:t>5000</w:t>
      </w:r>
      <w:r w:rsidRPr="00C851A3">
        <w:rPr>
          <w:rFonts w:eastAsiaTheme="minorEastAsia"/>
          <w:color w:val="000000"/>
          <w:sz w:val="24"/>
        </w:rPr>
        <w:t>字左右，</w:t>
      </w:r>
      <w:r w:rsidRPr="00156098">
        <w:rPr>
          <w:rFonts w:eastAsiaTheme="minorEastAsia"/>
          <w:b/>
          <w:sz w:val="24"/>
          <w:u w:val="single"/>
        </w:rPr>
        <w:t>图表文字要清晰</w:t>
      </w:r>
      <w:r w:rsidRPr="00156098">
        <w:rPr>
          <w:rFonts w:eastAsiaTheme="minorEastAsia" w:hint="eastAsia"/>
          <w:sz w:val="24"/>
          <w:u w:val="single"/>
        </w:rPr>
        <w:t>且</w:t>
      </w:r>
      <w:proofErr w:type="gramStart"/>
      <w:r w:rsidRPr="00156098">
        <w:rPr>
          <w:rFonts w:eastAsiaTheme="minorEastAsia" w:hint="eastAsia"/>
          <w:b/>
          <w:sz w:val="24"/>
          <w:u w:val="single"/>
        </w:rPr>
        <w:t>不</w:t>
      </w:r>
      <w:proofErr w:type="gramEnd"/>
      <w:r w:rsidRPr="00156098">
        <w:rPr>
          <w:rFonts w:eastAsiaTheme="minorEastAsia" w:hint="eastAsia"/>
          <w:b/>
          <w:sz w:val="24"/>
          <w:u w:val="single"/>
        </w:rPr>
        <w:t>可用不同色彩区分变量</w:t>
      </w:r>
      <w:r w:rsidRPr="00C851A3">
        <w:rPr>
          <w:rFonts w:eastAsiaTheme="minorEastAsia"/>
          <w:color w:val="000000"/>
          <w:sz w:val="24"/>
        </w:rPr>
        <w:t>。</w:t>
      </w:r>
    </w:p>
    <w:p w:rsidR="00297C33" w:rsidRPr="00380986" w:rsidRDefault="00297C33" w:rsidP="00297C33">
      <w:pPr>
        <w:spacing w:line="360" w:lineRule="auto"/>
        <w:rPr>
          <w:rFonts w:eastAsiaTheme="minorEastAsia"/>
          <w:b/>
          <w:color w:val="000000"/>
          <w:sz w:val="24"/>
        </w:rPr>
      </w:pPr>
      <w:r w:rsidRPr="00C851A3">
        <w:rPr>
          <w:rFonts w:eastAsiaTheme="minorEastAsia"/>
          <w:b/>
          <w:color w:val="000000"/>
          <w:sz w:val="24"/>
        </w:rPr>
        <w:t xml:space="preserve">3.1  </w:t>
      </w:r>
      <w:r w:rsidRPr="00C851A3">
        <w:rPr>
          <w:rFonts w:eastAsiaTheme="minorEastAsia"/>
          <w:b/>
          <w:color w:val="000000"/>
          <w:sz w:val="24"/>
        </w:rPr>
        <w:t>排版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正文</w:t>
      </w:r>
      <w:r w:rsidRPr="00C851A3">
        <w:rPr>
          <w:rFonts w:eastAsiaTheme="minorEastAsia"/>
          <w:color w:val="000000"/>
          <w:sz w:val="24"/>
        </w:rPr>
        <w:t>1.5</w:t>
      </w:r>
      <w:r w:rsidRPr="00C851A3">
        <w:rPr>
          <w:rFonts w:eastAsiaTheme="minorEastAsia"/>
          <w:color w:val="000000"/>
          <w:sz w:val="24"/>
        </w:rPr>
        <w:t>倍行距，中文字体用宋体，英文用</w:t>
      </w:r>
      <w:r w:rsidRPr="00C851A3">
        <w:rPr>
          <w:rFonts w:eastAsiaTheme="minorEastAsia"/>
          <w:color w:val="000000"/>
          <w:sz w:val="24"/>
        </w:rPr>
        <w:t>Times New Roman</w:t>
      </w:r>
      <w:r w:rsidRPr="00C851A3">
        <w:rPr>
          <w:rFonts w:eastAsiaTheme="minorEastAsia"/>
          <w:color w:val="000000"/>
          <w:sz w:val="24"/>
        </w:rPr>
        <w:t>，字号小四，稿件应标注页码以利于编辑和修改。</w:t>
      </w:r>
    </w:p>
    <w:p w:rsidR="00297C33" w:rsidRPr="00380986" w:rsidRDefault="00297C33" w:rsidP="00297C33">
      <w:pPr>
        <w:spacing w:line="360" w:lineRule="auto"/>
        <w:rPr>
          <w:rFonts w:eastAsiaTheme="minorEastAsia"/>
          <w:b/>
          <w:color w:val="000000"/>
          <w:sz w:val="24"/>
        </w:rPr>
      </w:pPr>
      <w:r w:rsidRPr="00C851A3">
        <w:rPr>
          <w:rFonts w:eastAsiaTheme="minorEastAsia"/>
          <w:b/>
          <w:color w:val="000000"/>
          <w:sz w:val="24"/>
        </w:rPr>
        <w:t xml:space="preserve">3.2  </w:t>
      </w:r>
      <w:r w:rsidRPr="00C851A3">
        <w:rPr>
          <w:rFonts w:eastAsiaTheme="minorEastAsia"/>
          <w:b/>
          <w:color w:val="000000"/>
          <w:sz w:val="24"/>
        </w:rPr>
        <w:t>标题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正文各部分都应简洁明了。层次标题一律用阿拉伯数字连续编号：不同层次的数字之间用小圆点相隔，末位数字不加标点符号，如</w:t>
      </w:r>
      <w:r w:rsidRPr="00C851A3">
        <w:rPr>
          <w:rFonts w:eastAsiaTheme="minorEastAsia"/>
          <w:color w:val="000000"/>
          <w:sz w:val="24"/>
        </w:rPr>
        <w:t>“1”</w:t>
      </w:r>
      <w:r w:rsidRPr="00C851A3">
        <w:rPr>
          <w:rFonts w:eastAsiaTheme="minorEastAsia"/>
          <w:color w:val="000000"/>
          <w:sz w:val="24"/>
        </w:rPr>
        <w:t>，</w:t>
      </w:r>
      <w:r w:rsidRPr="00C851A3">
        <w:rPr>
          <w:rFonts w:eastAsiaTheme="minorEastAsia"/>
          <w:color w:val="000000"/>
          <w:sz w:val="24"/>
        </w:rPr>
        <w:t>“1.1”</w:t>
      </w:r>
      <w:r w:rsidRPr="00C851A3">
        <w:rPr>
          <w:rFonts w:eastAsiaTheme="minorEastAsia" w:hint="eastAsia"/>
          <w:color w:val="000000"/>
          <w:sz w:val="24"/>
        </w:rPr>
        <w:t>。范例如下：</w:t>
      </w:r>
    </w:p>
    <w:p w:rsidR="00297C33" w:rsidRPr="00380986" w:rsidRDefault="00297C33" w:rsidP="00297C33">
      <w:pPr>
        <w:numPr>
          <w:ilvl w:val="0"/>
          <w:numId w:val="1"/>
        </w:numPr>
        <w:spacing w:line="360" w:lineRule="auto"/>
        <w:rPr>
          <w:rFonts w:eastAsiaTheme="minorEastAsia"/>
          <w:b/>
          <w:color w:val="000000"/>
          <w:sz w:val="24"/>
        </w:rPr>
      </w:pPr>
      <w:r w:rsidRPr="00C851A3">
        <w:rPr>
          <w:rFonts w:eastAsiaTheme="minorEastAsia"/>
          <w:b/>
          <w:color w:val="000000"/>
          <w:sz w:val="24"/>
        </w:rPr>
        <w:t>一级标题</w:t>
      </w:r>
    </w:p>
    <w:p w:rsidR="00297C33" w:rsidRPr="00380986" w:rsidRDefault="00297C33" w:rsidP="00297C33">
      <w:pPr>
        <w:numPr>
          <w:ilvl w:val="1"/>
          <w:numId w:val="1"/>
        </w:numPr>
        <w:spacing w:line="360" w:lineRule="auto"/>
        <w:rPr>
          <w:rFonts w:eastAsiaTheme="minorEastAsia"/>
          <w:b/>
          <w:color w:val="000000"/>
          <w:sz w:val="24"/>
        </w:rPr>
      </w:pPr>
      <w:r w:rsidRPr="00C851A3">
        <w:rPr>
          <w:rFonts w:eastAsiaTheme="minorEastAsia"/>
          <w:b/>
          <w:color w:val="000000"/>
          <w:sz w:val="24"/>
        </w:rPr>
        <w:t>二级标题</w:t>
      </w:r>
    </w:p>
    <w:p w:rsidR="00297C33" w:rsidRPr="00380986" w:rsidRDefault="00297C33" w:rsidP="00297C33">
      <w:pPr>
        <w:numPr>
          <w:ilvl w:val="2"/>
          <w:numId w:val="1"/>
        </w:numPr>
        <w:spacing w:line="360" w:lineRule="auto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三级标题</w:t>
      </w:r>
    </w:p>
    <w:p w:rsidR="00297C33" w:rsidRPr="00380986" w:rsidRDefault="00297C33" w:rsidP="00297C33">
      <w:pPr>
        <w:spacing w:line="360" w:lineRule="auto"/>
        <w:rPr>
          <w:rFonts w:eastAsiaTheme="minorEastAsia"/>
          <w:b/>
          <w:color w:val="000000"/>
          <w:sz w:val="24"/>
        </w:rPr>
      </w:pPr>
      <w:r w:rsidRPr="00C851A3">
        <w:rPr>
          <w:rFonts w:eastAsiaTheme="minorEastAsia"/>
          <w:b/>
          <w:color w:val="000000"/>
          <w:sz w:val="24"/>
        </w:rPr>
        <w:t xml:space="preserve">3.3  </w:t>
      </w:r>
      <w:r w:rsidRPr="00C851A3">
        <w:rPr>
          <w:rFonts w:eastAsiaTheme="minorEastAsia" w:hint="eastAsia"/>
          <w:b/>
          <w:color w:val="000000"/>
          <w:sz w:val="24"/>
        </w:rPr>
        <w:t>图、表</w:t>
      </w:r>
    </w:p>
    <w:p w:rsidR="00297C33" w:rsidRPr="00380986" w:rsidRDefault="00297C33" w:rsidP="00297C33">
      <w:pPr>
        <w:spacing w:line="360" w:lineRule="auto"/>
        <w:ind w:firstLineChars="150" w:firstLine="360"/>
        <w:rPr>
          <w:rFonts w:eastAsiaTheme="minorEastAsia"/>
          <w:color w:val="000000"/>
          <w:sz w:val="24"/>
        </w:rPr>
      </w:pPr>
      <w:r w:rsidRPr="00C851A3">
        <w:rPr>
          <w:rFonts w:eastAsiaTheme="minorEastAsia" w:hint="eastAsia"/>
          <w:color w:val="000000"/>
          <w:sz w:val="24"/>
        </w:rPr>
        <w:t>图中内容、图注、正文叙述需相符。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 w:hint="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>1</w:t>
      </w:r>
      <w:r w:rsidRPr="00C851A3">
        <w:rPr>
          <w:rFonts w:eastAsiaTheme="minorEastAsia" w:hint="eastAsia"/>
          <w:color w:val="000000"/>
          <w:sz w:val="24"/>
        </w:rPr>
        <w:t>）</w:t>
      </w:r>
      <w:r w:rsidRPr="00156098">
        <w:rPr>
          <w:rFonts w:eastAsiaTheme="minorEastAsia" w:hint="eastAsia"/>
          <w:b/>
          <w:sz w:val="24"/>
          <w:u w:val="single"/>
        </w:rPr>
        <w:t>图、表名均须有中英文对照</w:t>
      </w:r>
      <w:r w:rsidRPr="00C851A3">
        <w:rPr>
          <w:rFonts w:eastAsiaTheme="minorEastAsia" w:hint="eastAsia"/>
          <w:color w:val="000000"/>
          <w:sz w:val="24"/>
        </w:rPr>
        <w:t>，表格采用三线表，</w:t>
      </w:r>
      <w:r w:rsidRPr="00C851A3">
        <w:rPr>
          <w:rFonts w:hint="eastAsia"/>
        </w:rPr>
        <w:t>图用</w:t>
      </w:r>
      <w:proofErr w:type="gramStart"/>
      <w:r w:rsidRPr="00C851A3">
        <w:rPr>
          <w:rFonts w:hint="eastAsia"/>
        </w:rPr>
        <w:t>“</w:t>
      </w:r>
      <w:proofErr w:type="gramEnd"/>
      <w:r w:rsidRPr="00C851A3">
        <w:rPr>
          <w:rFonts w:hint="eastAsia"/>
        </w:rPr>
        <w:t>用格采用三，表用“表用采用三线</w:t>
      </w:r>
      <w:r w:rsidRPr="00C851A3">
        <w:rPr>
          <w:rFonts w:eastAsiaTheme="minorEastAsia" w:hint="eastAsia"/>
          <w:color w:val="000000"/>
          <w:sz w:val="24"/>
        </w:rPr>
        <w:t>；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 w:hint="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>2</w:t>
      </w:r>
      <w:r w:rsidRPr="00C851A3">
        <w:rPr>
          <w:rFonts w:eastAsiaTheme="minorEastAsia" w:hint="eastAsia"/>
          <w:color w:val="000000"/>
          <w:sz w:val="24"/>
        </w:rPr>
        <w:t>）图、表中内容用六号字体，变量符号用斜体，单位用正体；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 w:hint="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>3</w:t>
      </w:r>
      <w:r w:rsidRPr="00C851A3">
        <w:rPr>
          <w:rFonts w:eastAsiaTheme="minorEastAsia" w:hint="eastAsia"/>
          <w:color w:val="000000"/>
          <w:sz w:val="24"/>
        </w:rPr>
        <w:t>）双栏排图不宽于</w:t>
      </w:r>
      <w:r w:rsidRPr="00C851A3">
        <w:rPr>
          <w:rFonts w:eastAsiaTheme="minorEastAsia"/>
          <w:color w:val="000000"/>
          <w:sz w:val="24"/>
        </w:rPr>
        <w:t>7.5cm</w:t>
      </w:r>
      <w:r w:rsidRPr="00C851A3">
        <w:rPr>
          <w:rFonts w:eastAsiaTheme="minorEastAsia" w:hint="eastAsia"/>
          <w:color w:val="000000"/>
          <w:sz w:val="24"/>
        </w:rPr>
        <w:t>，通栏排图不宽于</w:t>
      </w:r>
      <w:r w:rsidRPr="00C851A3">
        <w:rPr>
          <w:rFonts w:eastAsiaTheme="minorEastAsia"/>
          <w:color w:val="000000"/>
          <w:sz w:val="24"/>
        </w:rPr>
        <w:t>16cm</w:t>
      </w:r>
      <w:r w:rsidRPr="00C851A3">
        <w:rPr>
          <w:rFonts w:eastAsiaTheme="minorEastAsia" w:hint="eastAsia"/>
          <w:color w:val="000000"/>
          <w:sz w:val="24"/>
        </w:rPr>
        <w:t>，建议作图时请先</w:t>
      </w:r>
      <w:proofErr w:type="gramStart"/>
      <w:r w:rsidRPr="00C851A3">
        <w:rPr>
          <w:rFonts w:eastAsiaTheme="minorEastAsia" w:hint="eastAsia"/>
          <w:color w:val="000000"/>
          <w:sz w:val="24"/>
        </w:rPr>
        <w:t>确定图宽作图</w:t>
      </w:r>
      <w:proofErr w:type="gramEnd"/>
      <w:r w:rsidRPr="00C851A3">
        <w:rPr>
          <w:rFonts w:eastAsiaTheme="minorEastAsia" w:hint="eastAsia"/>
          <w:color w:val="000000"/>
          <w:sz w:val="24"/>
        </w:rPr>
        <w:t>，再添加文字；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 w:hint="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>4</w:t>
      </w:r>
      <w:r w:rsidRPr="00C851A3">
        <w:rPr>
          <w:rFonts w:eastAsiaTheme="minorEastAsia" w:hint="eastAsia"/>
          <w:color w:val="000000"/>
          <w:sz w:val="24"/>
        </w:rPr>
        <w:t>）请单独提供所有图件的</w:t>
      </w:r>
      <w:r w:rsidRPr="00C851A3">
        <w:rPr>
          <w:rFonts w:eastAsiaTheme="minorEastAsia"/>
          <w:color w:val="000000"/>
          <w:sz w:val="24"/>
        </w:rPr>
        <w:t>JPG</w:t>
      </w:r>
      <w:r w:rsidRPr="00C851A3">
        <w:rPr>
          <w:rFonts w:eastAsiaTheme="minorEastAsia" w:hint="eastAsia"/>
          <w:color w:val="000000"/>
          <w:sz w:val="24"/>
        </w:rPr>
        <w:t>格式图片（最好以压缩</w:t>
      </w:r>
      <w:proofErr w:type="gramStart"/>
      <w:r w:rsidRPr="00C851A3">
        <w:rPr>
          <w:rFonts w:eastAsiaTheme="minorEastAsia" w:hint="eastAsia"/>
          <w:color w:val="000000"/>
          <w:sz w:val="24"/>
        </w:rPr>
        <w:t>包形式</w:t>
      </w:r>
      <w:proofErr w:type="gramEnd"/>
      <w:r w:rsidRPr="00C851A3">
        <w:rPr>
          <w:rFonts w:eastAsiaTheme="minorEastAsia" w:hint="eastAsia"/>
          <w:color w:val="000000"/>
          <w:sz w:val="24"/>
        </w:rPr>
        <w:t>单独发送），分辨率不低于</w:t>
      </w:r>
      <w:r w:rsidRPr="00C851A3">
        <w:rPr>
          <w:rFonts w:eastAsiaTheme="minorEastAsia"/>
          <w:color w:val="000000"/>
          <w:sz w:val="24"/>
        </w:rPr>
        <w:t>600dpi</w:t>
      </w:r>
      <w:r w:rsidRPr="00C851A3">
        <w:rPr>
          <w:rFonts w:eastAsiaTheme="minorEastAsia" w:hint="eastAsia"/>
          <w:color w:val="000000"/>
          <w:sz w:val="24"/>
        </w:rPr>
        <w:t>；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 w:hint="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>5</w:t>
      </w:r>
      <w:r w:rsidRPr="00C851A3">
        <w:rPr>
          <w:rFonts w:eastAsiaTheme="minorEastAsia" w:hint="eastAsia"/>
          <w:color w:val="000000"/>
          <w:sz w:val="24"/>
        </w:rPr>
        <w:t>）坐标图中，须标注纵、横坐标中文名称及国际单位，如</w:t>
      </w:r>
      <w:r w:rsidRPr="00C851A3">
        <w:rPr>
          <w:rFonts w:eastAsiaTheme="minorEastAsia"/>
          <w:color w:val="000000"/>
          <w:sz w:val="24"/>
        </w:rPr>
        <w:t>“</w:t>
      </w:r>
      <w:r w:rsidRPr="00C851A3">
        <w:rPr>
          <w:rFonts w:eastAsiaTheme="minorEastAsia" w:hint="eastAsia"/>
          <w:color w:val="000000"/>
          <w:sz w:val="24"/>
        </w:rPr>
        <w:t>时间</w:t>
      </w:r>
      <w:r w:rsidRPr="00C851A3">
        <w:rPr>
          <w:rFonts w:eastAsiaTheme="minorEastAsia"/>
          <w:color w:val="000000"/>
          <w:sz w:val="24"/>
        </w:rPr>
        <w:t>/m</w:t>
      </w:r>
      <w:r w:rsidRPr="00C851A3">
        <w:rPr>
          <w:rFonts w:eastAsiaTheme="minorEastAsia" w:hint="eastAsia"/>
          <w:color w:val="000000"/>
          <w:sz w:val="24"/>
        </w:rPr>
        <w:t>，密度</w:t>
      </w:r>
      <w:r w:rsidRPr="00C851A3">
        <w:rPr>
          <w:rFonts w:eastAsiaTheme="minorEastAsia"/>
          <w:color w:val="000000"/>
          <w:sz w:val="24"/>
        </w:rPr>
        <w:t>/</w:t>
      </w:r>
      <w:r w:rsidRPr="00C851A3">
        <w:rPr>
          <w:rFonts w:eastAsiaTheme="minorEastAsia" w:hint="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>kg·m-3</w:t>
      </w:r>
      <w:r w:rsidRPr="00C851A3">
        <w:rPr>
          <w:rFonts w:eastAsiaTheme="minorEastAsia" w:hint="eastAsia"/>
          <w:color w:val="000000"/>
          <w:sz w:val="24"/>
        </w:rPr>
        <w:t>）</w:t>
      </w:r>
      <w:r w:rsidRPr="00C851A3">
        <w:rPr>
          <w:rFonts w:eastAsiaTheme="minorEastAsia"/>
          <w:color w:val="000000"/>
          <w:sz w:val="24"/>
        </w:rPr>
        <w:t>”</w:t>
      </w:r>
      <w:r w:rsidRPr="00C851A3">
        <w:rPr>
          <w:rFonts w:eastAsiaTheme="minorEastAsia" w:hint="eastAsia"/>
          <w:color w:val="000000"/>
          <w:sz w:val="24"/>
        </w:rPr>
        <w:t>。</w:t>
      </w:r>
    </w:p>
    <w:p w:rsidR="00297C33" w:rsidRPr="00380986" w:rsidRDefault="00297C33" w:rsidP="00297C33">
      <w:pPr>
        <w:spacing w:line="360" w:lineRule="auto"/>
        <w:rPr>
          <w:rFonts w:eastAsiaTheme="minorEastAsia"/>
          <w:b/>
          <w:color w:val="000000"/>
          <w:sz w:val="24"/>
        </w:rPr>
      </w:pPr>
      <w:r w:rsidRPr="00C851A3">
        <w:rPr>
          <w:rFonts w:eastAsiaTheme="minorEastAsia"/>
          <w:b/>
          <w:color w:val="000000"/>
          <w:sz w:val="24"/>
        </w:rPr>
        <w:t xml:space="preserve">4  </w:t>
      </w:r>
      <w:r w:rsidRPr="00C851A3">
        <w:rPr>
          <w:rFonts w:eastAsiaTheme="minorEastAsia"/>
          <w:b/>
          <w:color w:val="000000"/>
          <w:sz w:val="24"/>
        </w:rPr>
        <w:t>参考文献</w:t>
      </w:r>
    </w:p>
    <w:p w:rsidR="00297C33" w:rsidRPr="00380986" w:rsidRDefault="00297C33" w:rsidP="00297C33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>参考文献著录格式采用顺序编码制，按文献在正文中出现的先后顺序编号。内部刊物或未公开发表的资料请以脚注方式顺序标于当页。</w:t>
      </w:r>
    </w:p>
    <w:p w:rsidR="00297C33" w:rsidRPr="00380986" w:rsidRDefault="00297C33" w:rsidP="00297C33">
      <w:pPr>
        <w:spacing w:line="360" w:lineRule="auto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lastRenderedPageBreak/>
        <w:t>文后参考文献标注文献类型。参考文献中的作者、编者、译者不超过</w:t>
      </w:r>
      <w:r w:rsidRPr="00C851A3">
        <w:rPr>
          <w:rFonts w:eastAsiaTheme="minorEastAsia"/>
          <w:color w:val="000000"/>
          <w:sz w:val="24"/>
        </w:rPr>
        <w:t>3</w:t>
      </w:r>
      <w:r w:rsidRPr="00C851A3">
        <w:rPr>
          <w:rFonts w:eastAsiaTheme="minorEastAsia"/>
          <w:color w:val="000000"/>
          <w:sz w:val="24"/>
        </w:rPr>
        <w:t>人时全部写出，超过时只写前</w:t>
      </w:r>
      <w:r w:rsidRPr="00C851A3">
        <w:rPr>
          <w:rFonts w:eastAsiaTheme="minorEastAsia"/>
          <w:color w:val="000000"/>
          <w:sz w:val="24"/>
        </w:rPr>
        <w:t>3</w:t>
      </w:r>
      <w:r w:rsidRPr="00C851A3">
        <w:rPr>
          <w:rFonts w:eastAsiaTheme="minorEastAsia"/>
          <w:color w:val="000000"/>
          <w:sz w:val="24"/>
        </w:rPr>
        <w:t>人，后加</w:t>
      </w:r>
      <w:r w:rsidRPr="00C851A3">
        <w:rPr>
          <w:rFonts w:eastAsiaTheme="minorEastAsia"/>
          <w:color w:val="000000"/>
          <w:sz w:val="24"/>
        </w:rPr>
        <w:t>“</w:t>
      </w:r>
      <w:r w:rsidRPr="00C851A3">
        <w:rPr>
          <w:rFonts w:eastAsiaTheme="minorEastAsia"/>
          <w:color w:val="000000"/>
          <w:sz w:val="24"/>
        </w:rPr>
        <w:t>等</w:t>
      </w:r>
      <w:r w:rsidRPr="00C851A3">
        <w:rPr>
          <w:rFonts w:eastAsiaTheme="minorEastAsia"/>
          <w:color w:val="000000"/>
          <w:sz w:val="24"/>
        </w:rPr>
        <w:t>”</w:t>
      </w:r>
      <w:r w:rsidRPr="00C851A3">
        <w:rPr>
          <w:rFonts w:eastAsiaTheme="minorEastAsia"/>
          <w:color w:val="000000"/>
          <w:sz w:val="24"/>
        </w:rPr>
        <w:t>或</w:t>
      </w:r>
      <w:r w:rsidRPr="00C851A3">
        <w:rPr>
          <w:rFonts w:eastAsiaTheme="minorEastAsia"/>
          <w:color w:val="000000"/>
          <w:sz w:val="24"/>
        </w:rPr>
        <w:t>“et al”</w:t>
      </w:r>
      <w:r w:rsidRPr="00C851A3">
        <w:rPr>
          <w:rFonts w:eastAsiaTheme="minorEastAsia"/>
          <w:color w:val="000000"/>
          <w:sz w:val="24"/>
        </w:rPr>
        <w:t>；书写外文作者或编者时，姓前名后，姓的首字母大写，名用缩写。常用参考文献标注举例：</w:t>
      </w:r>
    </w:p>
    <w:p w:rsidR="00297C33" w:rsidRPr="00380986" w:rsidRDefault="00297C33" w:rsidP="00297C33">
      <w:pPr>
        <w:spacing w:line="360" w:lineRule="auto"/>
        <w:rPr>
          <w:rFonts w:eastAsiaTheme="minorEastAsia"/>
          <w:color w:val="000000"/>
          <w:sz w:val="24"/>
        </w:rPr>
      </w:pPr>
      <w:r w:rsidRPr="00C851A3">
        <w:rPr>
          <w:rFonts w:eastAsiaTheme="minorEastAsia"/>
          <w:color w:val="000000"/>
          <w:sz w:val="24"/>
        </w:rPr>
        <w:t xml:space="preserve">[1] </w:t>
      </w:r>
      <w:r w:rsidRPr="00C851A3">
        <w:rPr>
          <w:rFonts w:eastAsiaTheme="minorEastAsia"/>
          <w:color w:val="000000"/>
          <w:sz w:val="24"/>
        </w:rPr>
        <w:t>陈庆，王宏图，胡国忠，等</w:t>
      </w:r>
      <w:r w:rsidRPr="00C851A3">
        <w:rPr>
          <w:rFonts w:eastAsiaTheme="minorEastAsia"/>
          <w:color w:val="000000"/>
          <w:sz w:val="24"/>
        </w:rPr>
        <w:t xml:space="preserve">. </w:t>
      </w:r>
      <w:r w:rsidRPr="00C851A3">
        <w:rPr>
          <w:rFonts w:eastAsiaTheme="minorEastAsia"/>
          <w:color w:val="000000"/>
          <w:sz w:val="24"/>
        </w:rPr>
        <w:t>隧道开挖施工的爆破振动监测与控制技术</w:t>
      </w:r>
      <w:r w:rsidRPr="00C851A3">
        <w:rPr>
          <w:rFonts w:eastAsiaTheme="minorEastAsia"/>
          <w:color w:val="000000"/>
          <w:sz w:val="24"/>
        </w:rPr>
        <w:t xml:space="preserve">[J]. </w:t>
      </w:r>
      <w:r w:rsidRPr="00C851A3">
        <w:rPr>
          <w:rFonts w:eastAsiaTheme="minorEastAsia"/>
          <w:color w:val="000000"/>
          <w:sz w:val="24"/>
        </w:rPr>
        <w:t>岩土力学，</w:t>
      </w:r>
      <w:r w:rsidRPr="00C851A3">
        <w:rPr>
          <w:rFonts w:eastAsiaTheme="minorEastAsia"/>
          <w:color w:val="000000"/>
          <w:sz w:val="24"/>
        </w:rPr>
        <w:t>2005</w:t>
      </w:r>
      <w:r w:rsidRPr="00C851A3">
        <w:rPr>
          <w:rFonts w:eastAsiaTheme="minorEastAsia"/>
          <w:color w:val="000000"/>
          <w:sz w:val="24"/>
        </w:rPr>
        <w:t>，</w:t>
      </w:r>
      <w:r w:rsidRPr="00C851A3">
        <w:rPr>
          <w:rFonts w:eastAsiaTheme="minorEastAsia"/>
          <w:color w:val="000000"/>
          <w:sz w:val="24"/>
        </w:rPr>
        <w:t>26</w:t>
      </w:r>
      <w:r w:rsidRPr="00C851A3">
        <w:rPr>
          <w:rFonts w:eastAsiaTheme="minorEastAsia"/>
          <w:color w:val="000000"/>
          <w:sz w:val="24"/>
        </w:rPr>
        <w:t>（</w:t>
      </w:r>
      <w:r w:rsidRPr="00C851A3">
        <w:rPr>
          <w:rFonts w:eastAsiaTheme="minorEastAsia"/>
          <w:color w:val="000000"/>
          <w:sz w:val="24"/>
        </w:rPr>
        <w:t>6</w:t>
      </w:r>
      <w:r w:rsidRPr="00C851A3">
        <w:rPr>
          <w:rFonts w:eastAsiaTheme="minorEastAsia"/>
          <w:color w:val="000000"/>
          <w:sz w:val="24"/>
        </w:rPr>
        <w:t>）：</w:t>
      </w:r>
      <w:proofErr w:type="gramStart"/>
      <w:r w:rsidRPr="00C851A3">
        <w:rPr>
          <w:rFonts w:eastAsiaTheme="minorEastAsia"/>
          <w:color w:val="000000"/>
          <w:sz w:val="24"/>
        </w:rPr>
        <w:t>964~967.</w:t>
      </w:r>
      <w:proofErr w:type="gramEnd"/>
    </w:p>
    <w:p w:rsidR="00297C33" w:rsidRPr="00380986" w:rsidRDefault="00297C33" w:rsidP="00297C33">
      <w:pPr>
        <w:spacing w:line="360" w:lineRule="auto"/>
        <w:ind w:rightChars="-200" w:right="-420"/>
        <w:rPr>
          <w:rFonts w:eastAsiaTheme="minorEastAsia"/>
          <w:sz w:val="24"/>
        </w:rPr>
      </w:pPr>
      <w:r w:rsidRPr="00C851A3">
        <w:rPr>
          <w:rFonts w:eastAsiaTheme="minorEastAsia"/>
          <w:sz w:val="24"/>
        </w:rPr>
        <w:t xml:space="preserve">[2] </w:t>
      </w:r>
      <w:proofErr w:type="gramStart"/>
      <w:r w:rsidRPr="00C851A3">
        <w:rPr>
          <w:rFonts w:eastAsiaTheme="minorEastAsia"/>
          <w:sz w:val="24"/>
        </w:rPr>
        <w:t>汪旭光</w:t>
      </w:r>
      <w:proofErr w:type="gramEnd"/>
      <w:r w:rsidRPr="00C851A3">
        <w:rPr>
          <w:rFonts w:eastAsiaTheme="minorEastAsia"/>
          <w:sz w:val="24"/>
        </w:rPr>
        <w:t>．爆破设计与施工</w:t>
      </w:r>
      <w:r w:rsidRPr="00C851A3">
        <w:rPr>
          <w:rFonts w:eastAsiaTheme="minorEastAsia"/>
          <w:sz w:val="24"/>
        </w:rPr>
        <w:t>[M]</w:t>
      </w:r>
      <w:r w:rsidRPr="00C851A3">
        <w:rPr>
          <w:rFonts w:eastAsiaTheme="minorEastAsia"/>
          <w:sz w:val="24"/>
        </w:rPr>
        <w:t>．北京：冶金工业出版社，</w:t>
      </w:r>
      <w:r w:rsidRPr="00C851A3">
        <w:rPr>
          <w:rFonts w:eastAsiaTheme="minorEastAsia"/>
          <w:sz w:val="24"/>
        </w:rPr>
        <w:t>2011</w:t>
      </w:r>
      <w:r w:rsidRPr="00C851A3">
        <w:rPr>
          <w:rFonts w:eastAsiaTheme="minorEastAsia"/>
          <w:sz w:val="24"/>
        </w:rPr>
        <w:t>：</w:t>
      </w:r>
      <w:proofErr w:type="gramStart"/>
      <w:r w:rsidRPr="00C851A3">
        <w:rPr>
          <w:rFonts w:eastAsiaTheme="minorEastAsia"/>
          <w:sz w:val="24"/>
        </w:rPr>
        <w:t>201-203.</w:t>
      </w:r>
      <w:proofErr w:type="gramEnd"/>
    </w:p>
    <w:p w:rsidR="00297C33" w:rsidRPr="00380986" w:rsidRDefault="00297C33" w:rsidP="00297C33">
      <w:pPr>
        <w:spacing w:line="360" w:lineRule="auto"/>
        <w:ind w:rightChars="-200" w:right="-420"/>
        <w:rPr>
          <w:rFonts w:eastAsiaTheme="minorEastAsia"/>
          <w:sz w:val="24"/>
        </w:rPr>
      </w:pPr>
      <w:r w:rsidRPr="00C851A3">
        <w:rPr>
          <w:rFonts w:eastAsiaTheme="minorEastAsia"/>
          <w:sz w:val="24"/>
        </w:rPr>
        <w:t xml:space="preserve">[3] </w:t>
      </w:r>
      <w:r w:rsidRPr="00C851A3">
        <w:rPr>
          <w:rFonts w:eastAsiaTheme="minorEastAsia"/>
          <w:sz w:val="24"/>
        </w:rPr>
        <w:t>刘建湖</w:t>
      </w:r>
      <w:r w:rsidRPr="00C851A3">
        <w:rPr>
          <w:rFonts w:eastAsiaTheme="minorEastAsia"/>
          <w:sz w:val="24"/>
        </w:rPr>
        <w:t xml:space="preserve">. </w:t>
      </w:r>
      <w:r w:rsidRPr="00C851A3">
        <w:rPr>
          <w:rFonts w:eastAsiaTheme="minorEastAsia"/>
          <w:sz w:val="24"/>
        </w:rPr>
        <w:t>舰船非接触水下爆炸动力学的理论与应用</w:t>
      </w:r>
      <w:r w:rsidRPr="00C851A3">
        <w:rPr>
          <w:rFonts w:eastAsiaTheme="minorEastAsia"/>
          <w:sz w:val="24"/>
        </w:rPr>
        <w:t xml:space="preserve">[D]. </w:t>
      </w:r>
      <w:r w:rsidRPr="00C851A3">
        <w:rPr>
          <w:rFonts w:eastAsiaTheme="minorEastAsia"/>
          <w:sz w:val="24"/>
        </w:rPr>
        <w:t>无锡：中国船舶科学研究中心，</w:t>
      </w:r>
      <w:r w:rsidRPr="00C851A3">
        <w:rPr>
          <w:rFonts w:eastAsiaTheme="minorEastAsia"/>
          <w:sz w:val="24"/>
        </w:rPr>
        <w:t xml:space="preserve">2002. </w:t>
      </w:r>
    </w:p>
    <w:p w:rsidR="00297C33" w:rsidRPr="00380986" w:rsidRDefault="00297C33" w:rsidP="00297C33">
      <w:pPr>
        <w:spacing w:line="360" w:lineRule="auto"/>
        <w:ind w:rightChars="-200" w:right="-420"/>
        <w:rPr>
          <w:rFonts w:eastAsiaTheme="minorEastAsia"/>
          <w:sz w:val="24"/>
        </w:rPr>
      </w:pPr>
      <w:r w:rsidRPr="00C851A3">
        <w:rPr>
          <w:rFonts w:eastAsiaTheme="minorEastAsia"/>
          <w:sz w:val="24"/>
        </w:rPr>
        <w:t xml:space="preserve">[4] </w:t>
      </w:r>
      <w:r w:rsidRPr="00C851A3">
        <w:rPr>
          <w:rFonts w:eastAsiaTheme="minorEastAsia"/>
          <w:sz w:val="24"/>
        </w:rPr>
        <w:t>李晓杰，张程娇，闫鸿浩，等</w:t>
      </w:r>
      <w:r w:rsidRPr="00C851A3">
        <w:rPr>
          <w:rFonts w:eastAsiaTheme="minorEastAsia"/>
          <w:sz w:val="24"/>
        </w:rPr>
        <w:t xml:space="preserve">. </w:t>
      </w:r>
      <w:r w:rsidRPr="00C851A3">
        <w:rPr>
          <w:rFonts w:eastAsiaTheme="minorEastAsia"/>
          <w:sz w:val="24"/>
        </w:rPr>
        <w:t>水下爆炸冲击波的数值研究</w:t>
      </w:r>
      <w:r w:rsidRPr="00C851A3">
        <w:rPr>
          <w:rFonts w:eastAsiaTheme="minorEastAsia"/>
          <w:sz w:val="24"/>
        </w:rPr>
        <w:t xml:space="preserve">[C]// </w:t>
      </w:r>
      <w:r w:rsidRPr="00C851A3">
        <w:rPr>
          <w:rFonts w:eastAsiaTheme="minorEastAsia"/>
          <w:sz w:val="24"/>
        </w:rPr>
        <w:t>郑炳旭</w:t>
      </w:r>
      <w:r w:rsidRPr="00C851A3">
        <w:rPr>
          <w:rFonts w:eastAsiaTheme="minorEastAsia"/>
          <w:sz w:val="24"/>
        </w:rPr>
        <w:t xml:space="preserve">. </w:t>
      </w:r>
      <w:r w:rsidRPr="00C851A3">
        <w:rPr>
          <w:rFonts w:eastAsiaTheme="minorEastAsia"/>
          <w:sz w:val="24"/>
        </w:rPr>
        <w:t>中国爆破新技术</w:t>
      </w:r>
      <w:r w:rsidRPr="00C851A3">
        <w:rPr>
          <w:rFonts w:eastAsiaTheme="minorEastAsia" w:hAnsiTheme="minorEastAsia"/>
          <w:sz w:val="24"/>
        </w:rPr>
        <w:t>Ⅲ</w:t>
      </w:r>
      <w:r w:rsidRPr="00C851A3">
        <w:rPr>
          <w:rFonts w:eastAsiaTheme="minorEastAsia"/>
          <w:sz w:val="24"/>
        </w:rPr>
        <w:t xml:space="preserve">. </w:t>
      </w:r>
      <w:r w:rsidRPr="00C851A3">
        <w:rPr>
          <w:rFonts w:eastAsiaTheme="minorEastAsia"/>
          <w:sz w:val="24"/>
        </w:rPr>
        <w:t>北京：冶金工业出版社，</w:t>
      </w:r>
      <w:r w:rsidRPr="00C851A3">
        <w:rPr>
          <w:rFonts w:eastAsiaTheme="minorEastAsia"/>
          <w:sz w:val="24"/>
        </w:rPr>
        <w:t>2012</w:t>
      </w:r>
      <w:r w:rsidRPr="00C851A3">
        <w:rPr>
          <w:rFonts w:eastAsiaTheme="minorEastAsia"/>
          <w:sz w:val="24"/>
        </w:rPr>
        <w:t>：</w:t>
      </w:r>
      <w:proofErr w:type="gramStart"/>
      <w:r w:rsidRPr="00C851A3">
        <w:rPr>
          <w:rFonts w:eastAsiaTheme="minorEastAsia"/>
          <w:sz w:val="24"/>
        </w:rPr>
        <w:t>13~18.</w:t>
      </w:r>
      <w:proofErr w:type="gramEnd"/>
    </w:p>
    <w:p w:rsidR="00297C33" w:rsidRPr="00380986" w:rsidRDefault="00297C33" w:rsidP="00297C33">
      <w:pPr>
        <w:spacing w:line="360" w:lineRule="auto"/>
        <w:ind w:rightChars="-200" w:right="-420"/>
        <w:rPr>
          <w:rFonts w:eastAsiaTheme="minorEastAsia"/>
          <w:sz w:val="24"/>
        </w:rPr>
      </w:pPr>
      <w:r w:rsidRPr="00C851A3">
        <w:rPr>
          <w:rFonts w:eastAsiaTheme="minorEastAsia"/>
          <w:sz w:val="24"/>
        </w:rPr>
        <w:t xml:space="preserve">[5] </w:t>
      </w:r>
      <w:proofErr w:type="spellStart"/>
      <w:r w:rsidRPr="00C851A3">
        <w:rPr>
          <w:rFonts w:eastAsiaTheme="minorEastAsia"/>
          <w:sz w:val="24"/>
        </w:rPr>
        <w:t>Andras</w:t>
      </w:r>
      <w:proofErr w:type="spellEnd"/>
      <w:r w:rsidRPr="00C851A3">
        <w:rPr>
          <w:rFonts w:eastAsiaTheme="minorEastAsia"/>
          <w:sz w:val="24"/>
        </w:rPr>
        <w:t xml:space="preserve"> S, </w:t>
      </w:r>
      <w:proofErr w:type="spellStart"/>
      <w:r w:rsidRPr="00C851A3">
        <w:rPr>
          <w:rFonts w:eastAsiaTheme="minorEastAsia"/>
          <w:sz w:val="24"/>
        </w:rPr>
        <w:t>Antebya</w:t>
      </w:r>
      <w:proofErr w:type="spellEnd"/>
      <w:r w:rsidRPr="00C851A3">
        <w:rPr>
          <w:rFonts w:eastAsiaTheme="minorEastAsia"/>
          <w:sz w:val="24"/>
        </w:rPr>
        <w:t xml:space="preserve"> I, </w:t>
      </w:r>
      <w:proofErr w:type="spellStart"/>
      <w:r w:rsidRPr="00C851A3">
        <w:rPr>
          <w:rFonts w:eastAsiaTheme="minorEastAsia"/>
          <w:sz w:val="24"/>
        </w:rPr>
        <w:t>Erez</w:t>
      </w:r>
      <w:proofErr w:type="spellEnd"/>
      <w:r w:rsidRPr="00C851A3">
        <w:rPr>
          <w:rFonts w:eastAsiaTheme="minorEastAsia"/>
          <w:sz w:val="24"/>
        </w:rPr>
        <w:t xml:space="preserve"> G, et al. Full-scale field tests of concrete slabs subjected to blast loads [J]. International Journal Solids Structure, 2008, 35(30):184-197.</w:t>
      </w:r>
    </w:p>
    <w:p w:rsidR="00297C33" w:rsidRPr="00380986" w:rsidRDefault="00297C33" w:rsidP="00297C33"/>
    <w:p w:rsidR="00297C33" w:rsidRPr="00297C33" w:rsidRDefault="00297C33" w:rsidP="00297C33">
      <w:pPr>
        <w:widowControl/>
        <w:jc w:val="left"/>
        <w:rPr>
          <w:rFonts w:eastAsia="仿宋_GB2312"/>
          <w:color w:val="000000"/>
          <w:sz w:val="28"/>
          <w:szCs w:val="28"/>
        </w:rPr>
      </w:pPr>
    </w:p>
    <w:sectPr w:rsidR="00297C33" w:rsidRPr="00297C33" w:rsidSect="00CF5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6E" w:rsidRDefault="00DF3A6E" w:rsidP="00297C33">
      <w:r>
        <w:separator/>
      </w:r>
    </w:p>
  </w:endnote>
  <w:endnote w:type="continuationSeparator" w:id="0">
    <w:p w:rsidR="00DF3A6E" w:rsidRDefault="00DF3A6E" w:rsidP="002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6E" w:rsidRDefault="00DF3A6E" w:rsidP="00297C33">
      <w:r>
        <w:separator/>
      </w:r>
    </w:p>
  </w:footnote>
  <w:footnote w:type="continuationSeparator" w:id="0">
    <w:p w:rsidR="00DF3A6E" w:rsidRDefault="00DF3A6E" w:rsidP="00297C33">
      <w:r>
        <w:continuationSeparator/>
      </w:r>
    </w:p>
  </w:footnote>
  <w:footnote w:id="1">
    <w:p w:rsidR="00297C33" w:rsidRDefault="00297C33" w:rsidP="00297C33">
      <w:pPr>
        <w:pStyle w:val="a5"/>
      </w:pPr>
      <w:r>
        <w:rPr>
          <w:rFonts w:hint="eastAsia"/>
        </w:rPr>
        <w:t>基金项目：国家自然科学基金项目（</w:t>
      </w:r>
      <w:r>
        <w:rPr>
          <w:rFonts w:hint="eastAsia"/>
        </w:rPr>
        <w:t>10000000</w:t>
      </w:r>
      <w:r>
        <w:rPr>
          <w:rFonts w:hint="eastAsia"/>
        </w:rPr>
        <w:t>，</w:t>
      </w:r>
      <w:r>
        <w:rPr>
          <w:rFonts w:hint="eastAsia"/>
        </w:rPr>
        <w:t>1456789</w:t>
      </w:r>
      <w:r>
        <w:rPr>
          <w:rFonts w:hint="eastAsia"/>
        </w:rPr>
        <w:t>）。</w:t>
      </w:r>
    </w:p>
    <w:p w:rsidR="00297C33" w:rsidRPr="00F06970" w:rsidRDefault="00297C33" w:rsidP="00297C33">
      <w:pPr>
        <w:pStyle w:val="a5"/>
      </w:pPr>
      <w:r>
        <w:rPr>
          <w:rFonts w:hint="eastAsia"/>
        </w:rPr>
        <w:t>作者信息：李以林，博士，高级工程师，</w:t>
      </w:r>
      <w:r w:rsidRPr="00F06970">
        <w:rPr>
          <w:rFonts w:hint="eastAsia"/>
        </w:rPr>
        <w:t>100000@163.com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3E56"/>
    <w:multiLevelType w:val="multilevel"/>
    <w:tmpl w:val="9E0488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4C"/>
    <w:rsid w:val="00043840"/>
    <w:rsid w:val="00044D8F"/>
    <w:rsid w:val="00140884"/>
    <w:rsid w:val="00297C33"/>
    <w:rsid w:val="003F010F"/>
    <w:rsid w:val="00677753"/>
    <w:rsid w:val="0085683E"/>
    <w:rsid w:val="009632C0"/>
    <w:rsid w:val="00CF56EC"/>
    <w:rsid w:val="00DF3A6E"/>
    <w:rsid w:val="00E65275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C33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297C3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297C33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297C33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04384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438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C33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297C3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297C33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297C33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04384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438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Company>CSEB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Microsoft</cp:lastModifiedBy>
  <cp:revision>8</cp:revision>
  <cp:lastPrinted>2023-05-30T01:31:00Z</cp:lastPrinted>
  <dcterms:created xsi:type="dcterms:W3CDTF">2023-05-25T00:58:00Z</dcterms:created>
  <dcterms:modified xsi:type="dcterms:W3CDTF">2023-05-30T02:30:00Z</dcterms:modified>
</cp:coreProperties>
</file>